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3F9" w:rsidRPr="001F7E48" w:rsidRDefault="009263F9" w:rsidP="009263F9">
      <w:pPr>
        <w:ind w:firstLine="1296"/>
        <w:jc w:val="center"/>
        <w:rPr>
          <w:rFonts w:ascii="Times New Roman" w:hAnsi="Times New Roman" w:cs="Times New Roman"/>
          <w:sz w:val="28"/>
          <w:szCs w:val="28"/>
        </w:rPr>
      </w:pPr>
      <w:r w:rsidRPr="001F7E48">
        <w:rPr>
          <w:rFonts w:ascii="Times New Roman" w:hAnsi="Times New Roman" w:cs="Times New Roman"/>
          <w:sz w:val="28"/>
          <w:szCs w:val="28"/>
        </w:rPr>
        <w:t>PANEVĖŽIO MOKSLEIVIŲ NAMAI</w:t>
      </w:r>
    </w:p>
    <w:p w:rsidR="009263F9" w:rsidRPr="001F7E48" w:rsidRDefault="009263F9" w:rsidP="009263F9">
      <w:pPr>
        <w:ind w:firstLine="1296"/>
        <w:jc w:val="center"/>
        <w:rPr>
          <w:rFonts w:ascii="Times New Roman" w:hAnsi="Times New Roman" w:cs="Times New Roman"/>
          <w:sz w:val="28"/>
          <w:szCs w:val="28"/>
        </w:rPr>
      </w:pPr>
    </w:p>
    <w:p w:rsidR="009263F9" w:rsidRPr="001F7E48" w:rsidRDefault="009263F9" w:rsidP="009263F9">
      <w:pPr>
        <w:ind w:firstLine="1296"/>
        <w:jc w:val="center"/>
        <w:rPr>
          <w:rFonts w:ascii="Times New Roman" w:hAnsi="Times New Roman" w:cs="Times New Roman"/>
          <w:sz w:val="28"/>
          <w:szCs w:val="28"/>
        </w:rPr>
      </w:pPr>
    </w:p>
    <w:p w:rsidR="009263F9" w:rsidRPr="001F7E48" w:rsidRDefault="009263F9" w:rsidP="009263F9">
      <w:pPr>
        <w:ind w:firstLine="1296"/>
        <w:jc w:val="center"/>
        <w:rPr>
          <w:rFonts w:ascii="Times New Roman" w:hAnsi="Times New Roman" w:cs="Times New Roman"/>
          <w:sz w:val="28"/>
          <w:szCs w:val="28"/>
        </w:rPr>
      </w:pPr>
    </w:p>
    <w:p w:rsidR="009263F9" w:rsidRPr="001F7E48" w:rsidRDefault="009263F9" w:rsidP="009263F9">
      <w:pPr>
        <w:ind w:firstLine="1296"/>
        <w:jc w:val="center"/>
        <w:rPr>
          <w:rFonts w:ascii="Times New Roman" w:hAnsi="Times New Roman" w:cs="Times New Roman"/>
          <w:sz w:val="28"/>
          <w:szCs w:val="28"/>
        </w:rPr>
      </w:pPr>
    </w:p>
    <w:p w:rsidR="009263F9" w:rsidRPr="001F7E48" w:rsidRDefault="009263F9" w:rsidP="009263F9">
      <w:pPr>
        <w:ind w:firstLine="1296"/>
        <w:jc w:val="center"/>
        <w:rPr>
          <w:rFonts w:ascii="Times New Roman" w:hAnsi="Times New Roman" w:cs="Times New Roman"/>
          <w:sz w:val="28"/>
          <w:szCs w:val="28"/>
        </w:rPr>
      </w:pPr>
    </w:p>
    <w:p w:rsidR="009263F9" w:rsidRPr="001F7E48" w:rsidRDefault="009263F9" w:rsidP="009263F9">
      <w:pPr>
        <w:ind w:firstLine="1296"/>
        <w:jc w:val="center"/>
        <w:rPr>
          <w:rFonts w:ascii="Times New Roman" w:hAnsi="Times New Roman" w:cs="Times New Roman"/>
          <w:sz w:val="28"/>
          <w:szCs w:val="28"/>
        </w:rPr>
      </w:pPr>
    </w:p>
    <w:p w:rsidR="009263F9" w:rsidRPr="001F7E48" w:rsidRDefault="009263F9" w:rsidP="009263F9">
      <w:pPr>
        <w:ind w:firstLine="1296"/>
        <w:jc w:val="center"/>
        <w:rPr>
          <w:rFonts w:ascii="Times New Roman" w:hAnsi="Times New Roman" w:cs="Times New Roman"/>
          <w:b/>
          <w:sz w:val="44"/>
          <w:szCs w:val="44"/>
        </w:rPr>
      </w:pPr>
      <w:r w:rsidRPr="001F7E48">
        <w:rPr>
          <w:rFonts w:ascii="Times New Roman" w:hAnsi="Times New Roman" w:cs="Times New Roman"/>
          <w:b/>
          <w:sz w:val="44"/>
          <w:szCs w:val="44"/>
        </w:rPr>
        <w:t>VEIKLOS KOKYBĖS ĮSIVERTINIMAS</w:t>
      </w:r>
    </w:p>
    <w:p w:rsidR="009263F9" w:rsidRPr="001F7E48" w:rsidRDefault="009263F9" w:rsidP="009263F9">
      <w:pPr>
        <w:ind w:firstLine="1296"/>
        <w:jc w:val="center"/>
        <w:rPr>
          <w:rFonts w:ascii="Times New Roman" w:hAnsi="Times New Roman" w:cs="Times New Roman"/>
          <w:b/>
          <w:sz w:val="44"/>
          <w:szCs w:val="44"/>
        </w:rPr>
      </w:pPr>
      <w:r w:rsidRPr="001F7E48">
        <w:rPr>
          <w:rFonts w:ascii="Times New Roman" w:hAnsi="Times New Roman" w:cs="Times New Roman"/>
          <w:b/>
          <w:sz w:val="44"/>
          <w:szCs w:val="44"/>
        </w:rPr>
        <w:t>202</w:t>
      </w:r>
      <w:r>
        <w:rPr>
          <w:rFonts w:ascii="Times New Roman" w:hAnsi="Times New Roman" w:cs="Times New Roman"/>
          <w:b/>
          <w:sz w:val="44"/>
          <w:szCs w:val="44"/>
        </w:rPr>
        <w:t>2</w:t>
      </w:r>
      <w:r w:rsidRPr="001F7E48">
        <w:rPr>
          <w:rFonts w:ascii="Times New Roman" w:hAnsi="Times New Roman" w:cs="Times New Roman"/>
          <w:b/>
          <w:sz w:val="44"/>
          <w:szCs w:val="44"/>
        </w:rPr>
        <w:t>-202</w:t>
      </w:r>
      <w:r>
        <w:rPr>
          <w:rFonts w:ascii="Times New Roman" w:hAnsi="Times New Roman" w:cs="Times New Roman"/>
          <w:b/>
          <w:sz w:val="44"/>
          <w:szCs w:val="44"/>
        </w:rPr>
        <w:t>3</w:t>
      </w:r>
      <w:r w:rsidRPr="001F7E48">
        <w:rPr>
          <w:rFonts w:ascii="Times New Roman" w:hAnsi="Times New Roman" w:cs="Times New Roman"/>
          <w:b/>
          <w:sz w:val="44"/>
          <w:szCs w:val="44"/>
        </w:rPr>
        <w:t xml:space="preserve"> </w:t>
      </w:r>
      <w:proofErr w:type="spellStart"/>
      <w:r w:rsidRPr="001F7E48">
        <w:rPr>
          <w:rFonts w:ascii="Times New Roman" w:hAnsi="Times New Roman" w:cs="Times New Roman"/>
          <w:b/>
          <w:sz w:val="44"/>
          <w:szCs w:val="44"/>
        </w:rPr>
        <w:t>m.m</w:t>
      </w:r>
      <w:proofErr w:type="spellEnd"/>
      <w:r w:rsidRPr="001F7E48">
        <w:rPr>
          <w:rFonts w:ascii="Times New Roman" w:hAnsi="Times New Roman" w:cs="Times New Roman"/>
          <w:b/>
          <w:sz w:val="44"/>
          <w:szCs w:val="44"/>
        </w:rPr>
        <w:t>.</w:t>
      </w:r>
    </w:p>
    <w:p w:rsidR="009263F9" w:rsidRPr="001F7E48" w:rsidRDefault="009263F9" w:rsidP="009263F9">
      <w:pPr>
        <w:ind w:firstLine="1296"/>
        <w:jc w:val="center"/>
        <w:rPr>
          <w:rFonts w:ascii="Times New Roman" w:hAnsi="Times New Roman" w:cs="Times New Roman"/>
          <w:sz w:val="28"/>
          <w:szCs w:val="28"/>
        </w:rPr>
      </w:pPr>
    </w:p>
    <w:p w:rsidR="009263F9" w:rsidRPr="001F7E48" w:rsidRDefault="009263F9" w:rsidP="009263F9">
      <w:pPr>
        <w:ind w:firstLine="1296"/>
        <w:jc w:val="center"/>
        <w:rPr>
          <w:rFonts w:ascii="Times New Roman" w:hAnsi="Times New Roman" w:cs="Times New Roman"/>
          <w:sz w:val="28"/>
          <w:szCs w:val="28"/>
        </w:rPr>
      </w:pPr>
    </w:p>
    <w:p w:rsidR="009263F9" w:rsidRPr="001F7E48" w:rsidRDefault="009263F9" w:rsidP="009263F9">
      <w:pPr>
        <w:ind w:firstLine="1296"/>
        <w:jc w:val="center"/>
        <w:rPr>
          <w:rFonts w:ascii="Times New Roman" w:hAnsi="Times New Roman" w:cs="Times New Roman"/>
          <w:sz w:val="28"/>
          <w:szCs w:val="28"/>
        </w:rPr>
      </w:pPr>
    </w:p>
    <w:p w:rsidR="009263F9" w:rsidRPr="001F7E48" w:rsidRDefault="009263F9" w:rsidP="009263F9">
      <w:pPr>
        <w:ind w:firstLine="1296"/>
        <w:jc w:val="center"/>
        <w:rPr>
          <w:rFonts w:ascii="Times New Roman" w:hAnsi="Times New Roman" w:cs="Times New Roman"/>
          <w:sz w:val="28"/>
          <w:szCs w:val="28"/>
        </w:rPr>
      </w:pPr>
    </w:p>
    <w:p w:rsidR="009263F9" w:rsidRPr="001F7E48" w:rsidRDefault="009263F9" w:rsidP="009263F9">
      <w:pPr>
        <w:ind w:firstLine="1296"/>
        <w:jc w:val="center"/>
        <w:rPr>
          <w:rFonts w:ascii="Times New Roman" w:hAnsi="Times New Roman" w:cs="Times New Roman"/>
          <w:sz w:val="28"/>
          <w:szCs w:val="28"/>
        </w:rPr>
      </w:pPr>
      <w:r w:rsidRPr="001F7E48">
        <w:rPr>
          <w:rFonts w:ascii="Times New Roman" w:hAnsi="Times New Roman" w:cs="Times New Roman"/>
          <w:sz w:val="28"/>
          <w:szCs w:val="28"/>
        </w:rPr>
        <w:t xml:space="preserve"> </w:t>
      </w:r>
    </w:p>
    <w:p w:rsidR="009263F9" w:rsidRPr="001F7E48" w:rsidRDefault="009263F9" w:rsidP="009263F9">
      <w:pPr>
        <w:ind w:firstLine="1296"/>
        <w:jc w:val="both"/>
        <w:rPr>
          <w:rFonts w:ascii="Times New Roman" w:hAnsi="Times New Roman" w:cs="Times New Roman"/>
        </w:rPr>
      </w:pPr>
    </w:p>
    <w:p w:rsidR="009263F9" w:rsidRPr="001F7E48" w:rsidRDefault="009263F9" w:rsidP="009263F9">
      <w:pPr>
        <w:ind w:firstLine="1296"/>
        <w:jc w:val="both"/>
        <w:rPr>
          <w:rFonts w:ascii="Times New Roman" w:hAnsi="Times New Roman" w:cs="Times New Roman"/>
        </w:rPr>
      </w:pPr>
    </w:p>
    <w:p w:rsidR="009263F9" w:rsidRPr="001F7E48" w:rsidRDefault="009263F9" w:rsidP="009263F9">
      <w:pPr>
        <w:ind w:firstLine="1296"/>
        <w:jc w:val="both"/>
        <w:rPr>
          <w:rFonts w:ascii="Times New Roman" w:hAnsi="Times New Roman" w:cs="Times New Roman"/>
        </w:rPr>
      </w:pPr>
    </w:p>
    <w:p w:rsidR="009263F9" w:rsidRPr="001F7E48" w:rsidRDefault="009263F9" w:rsidP="009263F9">
      <w:pPr>
        <w:ind w:firstLine="1296"/>
        <w:jc w:val="both"/>
        <w:rPr>
          <w:rFonts w:ascii="Times New Roman" w:hAnsi="Times New Roman" w:cs="Times New Roman"/>
        </w:rPr>
      </w:pPr>
    </w:p>
    <w:p w:rsidR="009263F9" w:rsidRPr="001F7E48" w:rsidRDefault="009263F9" w:rsidP="009263F9">
      <w:pPr>
        <w:ind w:firstLine="1296"/>
        <w:jc w:val="center"/>
        <w:rPr>
          <w:rFonts w:ascii="Times New Roman" w:hAnsi="Times New Roman" w:cs="Times New Roman"/>
          <w:sz w:val="28"/>
          <w:szCs w:val="28"/>
        </w:rPr>
      </w:pPr>
      <w:r w:rsidRPr="001F7E48">
        <w:rPr>
          <w:rFonts w:ascii="Times New Roman" w:hAnsi="Times New Roman" w:cs="Times New Roman"/>
          <w:sz w:val="28"/>
          <w:szCs w:val="28"/>
        </w:rPr>
        <w:t>Panevėžys,</w:t>
      </w:r>
    </w:p>
    <w:p w:rsidR="009263F9" w:rsidRPr="001F7E48" w:rsidRDefault="009263F9" w:rsidP="009263F9">
      <w:pPr>
        <w:ind w:firstLine="1296"/>
        <w:jc w:val="center"/>
        <w:rPr>
          <w:rFonts w:ascii="Times New Roman" w:hAnsi="Times New Roman" w:cs="Times New Roman"/>
          <w:sz w:val="28"/>
          <w:szCs w:val="28"/>
        </w:rPr>
      </w:pPr>
      <w:r w:rsidRPr="001F7E48">
        <w:rPr>
          <w:rFonts w:ascii="Times New Roman" w:hAnsi="Times New Roman" w:cs="Times New Roman"/>
          <w:sz w:val="28"/>
          <w:szCs w:val="28"/>
        </w:rPr>
        <w:t>202</w:t>
      </w:r>
      <w:r>
        <w:rPr>
          <w:rFonts w:ascii="Times New Roman" w:hAnsi="Times New Roman" w:cs="Times New Roman"/>
          <w:sz w:val="28"/>
          <w:szCs w:val="28"/>
        </w:rPr>
        <w:t>3</w:t>
      </w:r>
      <w:r w:rsidRPr="001F7E48">
        <w:rPr>
          <w:rFonts w:ascii="Times New Roman" w:hAnsi="Times New Roman" w:cs="Times New Roman"/>
          <w:sz w:val="28"/>
          <w:szCs w:val="28"/>
        </w:rPr>
        <w:t xml:space="preserve"> m.</w:t>
      </w:r>
    </w:p>
    <w:p w:rsidR="009263F9" w:rsidRPr="001F7E48" w:rsidRDefault="009263F9" w:rsidP="009263F9">
      <w:pPr>
        <w:ind w:firstLine="1296"/>
        <w:jc w:val="both"/>
        <w:rPr>
          <w:sz w:val="28"/>
          <w:szCs w:val="28"/>
        </w:rPr>
      </w:pPr>
    </w:p>
    <w:p w:rsidR="009263F9" w:rsidRDefault="009263F9" w:rsidP="009263F9">
      <w:pPr>
        <w:ind w:firstLine="1296"/>
        <w:jc w:val="both"/>
      </w:pPr>
    </w:p>
    <w:p w:rsidR="009263F9" w:rsidRDefault="009263F9" w:rsidP="009263F9">
      <w:pPr>
        <w:ind w:firstLine="1296"/>
        <w:jc w:val="both"/>
      </w:pPr>
    </w:p>
    <w:p w:rsidR="009263F9" w:rsidRDefault="009263F9" w:rsidP="009263F9">
      <w:pPr>
        <w:ind w:firstLine="1296"/>
        <w:jc w:val="both"/>
      </w:pPr>
    </w:p>
    <w:p w:rsidR="009263F9" w:rsidRDefault="009263F9" w:rsidP="009263F9">
      <w:pPr>
        <w:ind w:firstLine="1296"/>
        <w:jc w:val="both"/>
      </w:pPr>
    </w:p>
    <w:p w:rsidR="009263F9" w:rsidRDefault="009263F9" w:rsidP="009263F9">
      <w:pPr>
        <w:ind w:firstLine="1296"/>
        <w:jc w:val="both"/>
        <w:rPr>
          <w:rFonts w:ascii="Times New Roman" w:hAnsi="Times New Roman" w:cs="Times New Roman"/>
          <w:sz w:val="24"/>
          <w:szCs w:val="24"/>
        </w:rPr>
      </w:pPr>
      <w:r>
        <w:rPr>
          <w:rFonts w:ascii="Times New Roman" w:hAnsi="Times New Roman" w:cs="Times New Roman"/>
          <w:sz w:val="24"/>
          <w:szCs w:val="24"/>
        </w:rPr>
        <w:t>Veiklos kokybės įsivertinimą atliko 202</w:t>
      </w:r>
      <w:r>
        <w:rPr>
          <w:rFonts w:ascii="Times New Roman" w:hAnsi="Times New Roman" w:cs="Times New Roman"/>
          <w:sz w:val="24"/>
          <w:szCs w:val="24"/>
        </w:rPr>
        <w:t>2</w:t>
      </w:r>
      <w:r>
        <w:rPr>
          <w:rFonts w:ascii="Times New Roman" w:hAnsi="Times New Roman" w:cs="Times New Roman"/>
          <w:sz w:val="24"/>
          <w:szCs w:val="24"/>
        </w:rPr>
        <w:t xml:space="preserve"> m. </w:t>
      </w:r>
      <w:r>
        <w:rPr>
          <w:rFonts w:ascii="Times New Roman" w:hAnsi="Times New Roman" w:cs="Times New Roman"/>
          <w:sz w:val="24"/>
          <w:szCs w:val="24"/>
        </w:rPr>
        <w:t>spalio</w:t>
      </w:r>
      <w:r>
        <w:rPr>
          <w:rFonts w:ascii="Times New Roman" w:hAnsi="Times New Roman" w:cs="Times New Roman"/>
          <w:sz w:val="24"/>
          <w:szCs w:val="24"/>
        </w:rPr>
        <w:t xml:space="preserve"> </w:t>
      </w:r>
      <w:r>
        <w:rPr>
          <w:rFonts w:ascii="Times New Roman" w:hAnsi="Times New Roman" w:cs="Times New Roman"/>
          <w:sz w:val="24"/>
          <w:szCs w:val="24"/>
        </w:rPr>
        <w:t xml:space="preserve">20 </w:t>
      </w:r>
      <w:r>
        <w:rPr>
          <w:rFonts w:ascii="Times New Roman" w:hAnsi="Times New Roman" w:cs="Times New Roman"/>
          <w:sz w:val="24"/>
          <w:szCs w:val="24"/>
        </w:rPr>
        <w:t>d. direktoriaus įsakymu Nr. V-</w:t>
      </w:r>
      <w:r>
        <w:rPr>
          <w:rFonts w:ascii="Times New Roman" w:hAnsi="Times New Roman" w:cs="Times New Roman"/>
          <w:sz w:val="24"/>
          <w:szCs w:val="24"/>
        </w:rPr>
        <w:t>79</w:t>
      </w:r>
      <w:r>
        <w:rPr>
          <w:rFonts w:ascii="Times New Roman" w:hAnsi="Times New Roman" w:cs="Times New Roman"/>
          <w:sz w:val="24"/>
          <w:szCs w:val="24"/>
        </w:rPr>
        <w:t xml:space="preserve"> sudaryta darbo grupė. </w:t>
      </w:r>
      <w:r w:rsidRPr="00D11C2B">
        <w:rPr>
          <w:rFonts w:ascii="Times New Roman" w:hAnsi="Times New Roman" w:cs="Times New Roman"/>
          <w:sz w:val="24"/>
          <w:szCs w:val="24"/>
        </w:rPr>
        <w:t>Veiklos kokybės įsivertinimo grupės vadovė direktoriaus pavaduotoja ugdymui</w:t>
      </w:r>
      <w:r>
        <w:rPr>
          <w:rFonts w:ascii="Times New Roman" w:hAnsi="Times New Roman" w:cs="Times New Roman"/>
          <w:sz w:val="24"/>
          <w:szCs w:val="24"/>
        </w:rPr>
        <w:t>.</w:t>
      </w:r>
      <w:r w:rsidRPr="00D11C2B">
        <w:rPr>
          <w:rFonts w:ascii="Times New Roman" w:hAnsi="Times New Roman" w:cs="Times New Roman"/>
          <w:sz w:val="24"/>
          <w:szCs w:val="24"/>
        </w:rPr>
        <w:t xml:space="preserve"> </w:t>
      </w:r>
      <w:r>
        <w:rPr>
          <w:rFonts w:ascii="Times New Roman" w:hAnsi="Times New Roman" w:cs="Times New Roman"/>
          <w:sz w:val="24"/>
          <w:szCs w:val="24"/>
        </w:rPr>
        <w:t xml:space="preserve">Veiklos kokybės įsivertinimui pasirinkta įsivertinimo sritis, </w:t>
      </w:r>
      <w:r>
        <w:rPr>
          <w:rFonts w:ascii="Times New Roman" w:hAnsi="Times New Roman" w:cs="Times New Roman"/>
          <w:sz w:val="24"/>
          <w:szCs w:val="24"/>
        </w:rPr>
        <w:t>siekiant išsiaiškinti mokyklos teikiamų paslaugų kokybę ir vartotojų pasitenkinimo lygį.</w:t>
      </w:r>
    </w:p>
    <w:p w:rsidR="009263F9" w:rsidRPr="00B75239" w:rsidRDefault="009263F9" w:rsidP="009263F9">
      <w:pPr>
        <w:ind w:firstLine="1296"/>
        <w:jc w:val="both"/>
        <w:rPr>
          <w:rFonts w:ascii="Times New Roman" w:hAnsi="Times New Roman" w:cs="Times New Roman"/>
          <w:sz w:val="24"/>
          <w:szCs w:val="24"/>
        </w:rPr>
      </w:pPr>
      <w:r w:rsidRPr="00B75239">
        <w:rPr>
          <w:rFonts w:ascii="Times New Roman" w:hAnsi="Times New Roman" w:cs="Times New Roman"/>
          <w:sz w:val="24"/>
          <w:szCs w:val="24"/>
        </w:rPr>
        <w:t>Įsivertinimo srit</w:t>
      </w:r>
      <w:r>
        <w:rPr>
          <w:rFonts w:ascii="Times New Roman" w:hAnsi="Times New Roman" w:cs="Times New Roman"/>
          <w:sz w:val="24"/>
          <w:szCs w:val="24"/>
        </w:rPr>
        <w:t>is</w:t>
      </w:r>
      <w:r w:rsidRPr="00B75239">
        <w:rPr>
          <w:rFonts w:ascii="Times New Roman" w:hAnsi="Times New Roman" w:cs="Times New Roman"/>
          <w:sz w:val="24"/>
          <w:szCs w:val="24"/>
        </w:rPr>
        <w:t xml:space="preserve"> : 1. „</w:t>
      </w:r>
      <w:r>
        <w:rPr>
          <w:rFonts w:ascii="Times New Roman" w:hAnsi="Times New Roman" w:cs="Times New Roman"/>
          <w:sz w:val="24"/>
          <w:szCs w:val="24"/>
        </w:rPr>
        <w:t>Vartotojų pasitenkinimo lygis mokyklos teikiamomis paslaugomis</w:t>
      </w:r>
      <w:r w:rsidRPr="00B75239">
        <w:rPr>
          <w:rFonts w:ascii="Times New Roman" w:hAnsi="Times New Roman" w:cs="Times New Roman"/>
          <w:sz w:val="24"/>
          <w:szCs w:val="24"/>
        </w:rPr>
        <w:t>“.</w:t>
      </w:r>
    </w:p>
    <w:p w:rsidR="009263F9" w:rsidRDefault="009263F9" w:rsidP="009263F9">
      <w:pPr>
        <w:ind w:firstLine="1296"/>
        <w:jc w:val="both"/>
        <w:rPr>
          <w:rFonts w:ascii="Times New Roman" w:hAnsi="Times New Roman" w:cs="Times New Roman"/>
          <w:sz w:val="24"/>
          <w:szCs w:val="24"/>
        </w:rPr>
      </w:pPr>
      <w:r>
        <w:rPr>
          <w:rFonts w:ascii="Times New Roman" w:hAnsi="Times New Roman" w:cs="Times New Roman"/>
          <w:sz w:val="24"/>
          <w:szCs w:val="24"/>
        </w:rPr>
        <w:t>Temos:</w:t>
      </w:r>
    </w:p>
    <w:p w:rsidR="009263F9" w:rsidRDefault="009263F9" w:rsidP="009263F9">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Paslaugų įvairovė: pasiūlos ir poreikio santykis;</w:t>
      </w:r>
    </w:p>
    <w:p w:rsidR="009263F9" w:rsidRDefault="009263F9" w:rsidP="009263F9">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Darbuotojų profesionalumas;</w:t>
      </w:r>
    </w:p>
    <w:p w:rsidR="009263F9" w:rsidRDefault="009263F9" w:rsidP="009263F9">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Fizinė ir emocinė kliento aplinka;</w:t>
      </w:r>
    </w:p>
    <w:p w:rsidR="009263F9" w:rsidRPr="009263F9" w:rsidRDefault="009263F9" w:rsidP="009263F9">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Klientų lojalumas.</w:t>
      </w:r>
    </w:p>
    <w:p w:rsidR="009263F9" w:rsidRPr="0057448C" w:rsidRDefault="0057448C" w:rsidP="009263F9">
      <w:pPr>
        <w:ind w:firstLine="1296"/>
        <w:jc w:val="both"/>
        <w:rPr>
          <w:rFonts w:ascii="Times New Roman" w:hAnsi="Times New Roman" w:cs="Times New Roman"/>
          <w:sz w:val="24"/>
          <w:szCs w:val="24"/>
        </w:rPr>
      </w:pPr>
      <w:r w:rsidRPr="0057448C">
        <w:rPr>
          <w:rFonts w:ascii="Times New Roman" w:hAnsi="Times New Roman" w:cs="Times New Roman"/>
          <w:sz w:val="24"/>
          <w:szCs w:val="24"/>
        </w:rPr>
        <w:t xml:space="preserve">Kiekvienoje </w:t>
      </w:r>
      <w:r>
        <w:rPr>
          <w:rFonts w:ascii="Times New Roman" w:hAnsi="Times New Roman" w:cs="Times New Roman"/>
          <w:sz w:val="24"/>
          <w:szCs w:val="24"/>
        </w:rPr>
        <w:t>paslaugas teikiančioje</w:t>
      </w:r>
      <w:r w:rsidRPr="0057448C">
        <w:rPr>
          <w:rFonts w:ascii="Times New Roman" w:hAnsi="Times New Roman" w:cs="Times New Roman"/>
          <w:sz w:val="24"/>
          <w:szCs w:val="24"/>
        </w:rPr>
        <w:t xml:space="preserve"> organizacijoje vartotojas yra vienas iš svarbiausių veiksnių, kuris nulemia ar </w:t>
      </w:r>
      <w:r>
        <w:rPr>
          <w:rFonts w:ascii="Times New Roman" w:hAnsi="Times New Roman" w:cs="Times New Roman"/>
          <w:sz w:val="24"/>
          <w:szCs w:val="24"/>
        </w:rPr>
        <w:t>organizacija bus sėkminga</w:t>
      </w:r>
      <w:r w:rsidRPr="0057448C">
        <w:rPr>
          <w:rFonts w:ascii="Times New Roman" w:hAnsi="Times New Roman" w:cs="Times New Roman"/>
          <w:sz w:val="24"/>
          <w:szCs w:val="24"/>
        </w:rPr>
        <w:t xml:space="preserve">, todėl vartotojo lūkesčių patenkinimas, kartu su </w:t>
      </w:r>
      <w:r>
        <w:rPr>
          <w:rFonts w:ascii="Times New Roman" w:hAnsi="Times New Roman" w:cs="Times New Roman"/>
          <w:sz w:val="24"/>
          <w:szCs w:val="24"/>
        </w:rPr>
        <w:t xml:space="preserve">naujų klientų pritraukimu yra Moksleivių namų </w:t>
      </w:r>
      <w:r w:rsidRPr="0057448C">
        <w:rPr>
          <w:rFonts w:ascii="Times New Roman" w:hAnsi="Times New Roman" w:cs="Times New Roman"/>
          <w:sz w:val="24"/>
          <w:szCs w:val="24"/>
        </w:rPr>
        <w:t xml:space="preserve"> </w:t>
      </w:r>
      <w:proofErr w:type="spellStart"/>
      <w:r w:rsidRPr="0057448C">
        <w:rPr>
          <w:rFonts w:ascii="Times New Roman" w:hAnsi="Times New Roman" w:cs="Times New Roman"/>
          <w:sz w:val="24"/>
          <w:szCs w:val="24"/>
        </w:rPr>
        <w:t>siekiamybė</w:t>
      </w:r>
      <w:proofErr w:type="spellEnd"/>
      <w:r w:rsidRPr="0057448C">
        <w:rPr>
          <w:rFonts w:ascii="Times New Roman" w:hAnsi="Times New Roman" w:cs="Times New Roman"/>
          <w:sz w:val="24"/>
          <w:szCs w:val="24"/>
        </w:rPr>
        <w:t>. Visų pirma reikėtų patraukti vartotoją į savo puse savo teikiamom</w:t>
      </w:r>
      <w:r w:rsidR="00F14A23">
        <w:rPr>
          <w:rFonts w:ascii="Times New Roman" w:hAnsi="Times New Roman" w:cs="Times New Roman"/>
          <w:sz w:val="24"/>
          <w:szCs w:val="24"/>
        </w:rPr>
        <w:t>i</w:t>
      </w:r>
      <w:r w:rsidRPr="0057448C">
        <w:rPr>
          <w:rFonts w:ascii="Times New Roman" w:hAnsi="Times New Roman" w:cs="Times New Roman"/>
          <w:sz w:val="24"/>
          <w:szCs w:val="24"/>
        </w:rPr>
        <w:t>s paslaugos ar produkto</w:t>
      </w:r>
      <w:r>
        <w:rPr>
          <w:rFonts w:ascii="Times New Roman" w:hAnsi="Times New Roman" w:cs="Times New Roman"/>
          <w:sz w:val="24"/>
          <w:szCs w:val="24"/>
        </w:rPr>
        <w:t xml:space="preserve"> (NVŠ, NSŠ programų)</w:t>
      </w:r>
      <w:r w:rsidRPr="0057448C">
        <w:rPr>
          <w:rFonts w:ascii="Times New Roman" w:hAnsi="Times New Roman" w:cs="Times New Roman"/>
          <w:sz w:val="24"/>
          <w:szCs w:val="24"/>
        </w:rPr>
        <w:t xml:space="preserve"> kokybe. </w:t>
      </w:r>
      <w:r w:rsidR="00F14A23">
        <w:rPr>
          <w:rFonts w:ascii="Times New Roman" w:hAnsi="Times New Roman" w:cs="Times New Roman"/>
          <w:sz w:val="24"/>
          <w:szCs w:val="24"/>
        </w:rPr>
        <w:t>Mokykla</w:t>
      </w:r>
      <w:r w:rsidRPr="0057448C">
        <w:rPr>
          <w:rFonts w:ascii="Times New Roman" w:hAnsi="Times New Roman" w:cs="Times New Roman"/>
          <w:sz w:val="24"/>
          <w:szCs w:val="24"/>
        </w:rPr>
        <w:t xml:space="preserve"> pritraukusi naują vartotoją privalo </w:t>
      </w:r>
      <w:r w:rsidR="00F14A23">
        <w:rPr>
          <w:rFonts w:ascii="Times New Roman" w:hAnsi="Times New Roman" w:cs="Times New Roman"/>
          <w:sz w:val="24"/>
          <w:szCs w:val="24"/>
        </w:rPr>
        <w:t xml:space="preserve">deda </w:t>
      </w:r>
      <w:r w:rsidRPr="0057448C">
        <w:rPr>
          <w:rFonts w:ascii="Times New Roman" w:hAnsi="Times New Roman" w:cs="Times New Roman"/>
          <w:sz w:val="24"/>
          <w:szCs w:val="24"/>
        </w:rPr>
        <w:t>visas pastangas, kad jį išlaikyt</w:t>
      </w:r>
      <w:r w:rsidR="00F14A23">
        <w:rPr>
          <w:rFonts w:ascii="Times New Roman" w:hAnsi="Times New Roman" w:cs="Times New Roman"/>
          <w:sz w:val="24"/>
          <w:szCs w:val="24"/>
        </w:rPr>
        <w:t>ų</w:t>
      </w:r>
      <w:r w:rsidRPr="0057448C">
        <w:rPr>
          <w:rFonts w:ascii="Times New Roman" w:hAnsi="Times New Roman" w:cs="Times New Roman"/>
          <w:sz w:val="24"/>
          <w:szCs w:val="24"/>
        </w:rPr>
        <w:t xml:space="preserve">. Klientai, kurie jau yra lojalūs įmonei gali užtikrinti pastovius pardavimus ir pajamas. Vartotojai netampa lojalūs įmonei savaime, su jais reikia užmegzti ryšį - lojalumas yra ryšių tarp organizacijos ir vartotojo pasekmė. Siekiant užtikrinti šio ryšio užmezgimą svarbu žinoti, kas apskritai yra </w:t>
      </w:r>
      <w:r w:rsidR="00F14A23">
        <w:rPr>
          <w:rFonts w:ascii="Times New Roman" w:hAnsi="Times New Roman" w:cs="Times New Roman"/>
          <w:sz w:val="24"/>
          <w:szCs w:val="24"/>
        </w:rPr>
        <w:t xml:space="preserve">mūsų mokyklos </w:t>
      </w:r>
      <w:r w:rsidRPr="0057448C">
        <w:rPr>
          <w:rFonts w:ascii="Times New Roman" w:hAnsi="Times New Roman" w:cs="Times New Roman"/>
          <w:sz w:val="24"/>
          <w:szCs w:val="24"/>
        </w:rPr>
        <w:t xml:space="preserve">vartotojų </w:t>
      </w:r>
      <w:proofErr w:type="spellStart"/>
      <w:r w:rsidRPr="0057448C">
        <w:rPr>
          <w:rFonts w:ascii="Times New Roman" w:hAnsi="Times New Roman" w:cs="Times New Roman"/>
          <w:sz w:val="24"/>
          <w:szCs w:val="24"/>
        </w:rPr>
        <w:t>pasitenkinmas</w:t>
      </w:r>
      <w:proofErr w:type="spellEnd"/>
      <w:r w:rsidRPr="0057448C">
        <w:rPr>
          <w:rFonts w:ascii="Times New Roman" w:hAnsi="Times New Roman" w:cs="Times New Roman"/>
          <w:sz w:val="24"/>
          <w:szCs w:val="24"/>
        </w:rPr>
        <w:t xml:space="preserve">, ir kaip jo siekti. </w:t>
      </w:r>
      <w:r w:rsidR="009263F9" w:rsidRPr="0057448C">
        <w:rPr>
          <w:rFonts w:ascii="Times New Roman" w:hAnsi="Times New Roman" w:cs="Times New Roman"/>
          <w:sz w:val="24"/>
          <w:szCs w:val="24"/>
        </w:rPr>
        <w:t xml:space="preserve">Siekiant išsiaiškinti </w:t>
      </w:r>
      <w:r w:rsidR="009263F9" w:rsidRPr="0057448C">
        <w:rPr>
          <w:rFonts w:ascii="Times New Roman" w:hAnsi="Times New Roman" w:cs="Times New Roman"/>
          <w:sz w:val="24"/>
          <w:szCs w:val="24"/>
        </w:rPr>
        <w:t xml:space="preserve">klientų pasitenkinimo lygį mokyklos teikiamomis paslaugomis, buvo sudarytas klausimynas mokiniams ir tėvams „Microsoft </w:t>
      </w:r>
      <w:proofErr w:type="spellStart"/>
      <w:r w:rsidR="009263F9" w:rsidRPr="0057448C">
        <w:rPr>
          <w:rFonts w:ascii="Times New Roman" w:hAnsi="Times New Roman" w:cs="Times New Roman"/>
          <w:sz w:val="24"/>
          <w:szCs w:val="24"/>
        </w:rPr>
        <w:t>forms</w:t>
      </w:r>
      <w:proofErr w:type="spellEnd"/>
      <w:r w:rsidR="009263F9" w:rsidRPr="0057448C">
        <w:rPr>
          <w:rFonts w:ascii="Times New Roman" w:hAnsi="Times New Roman" w:cs="Times New Roman"/>
          <w:sz w:val="24"/>
          <w:szCs w:val="24"/>
        </w:rPr>
        <w:t xml:space="preserve">“ platformoje. Internetinėje apklausoje sudalyvavo 36 proc. tėvų ir 52 proc. pakviestųjų dalyvauti mokinių. </w:t>
      </w:r>
    </w:p>
    <w:p w:rsidR="00E9239C" w:rsidRPr="00E9239C" w:rsidRDefault="00E9239C" w:rsidP="009263F9">
      <w:pPr>
        <w:ind w:firstLine="1296"/>
        <w:jc w:val="both"/>
        <w:rPr>
          <w:rFonts w:ascii="Times New Roman" w:hAnsi="Times New Roman" w:cs="Times New Roman"/>
          <w:b/>
          <w:sz w:val="24"/>
          <w:szCs w:val="24"/>
        </w:rPr>
      </w:pPr>
      <w:r w:rsidRPr="00E9239C">
        <w:rPr>
          <w:rFonts w:ascii="Times New Roman" w:hAnsi="Times New Roman" w:cs="Times New Roman"/>
          <w:b/>
          <w:sz w:val="24"/>
          <w:szCs w:val="24"/>
        </w:rPr>
        <w:t>Gauti įverčiai:</w:t>
      </w:r>
    </w:p>
    <w:p w:rsidR="00E9239C" w:rsidRPr="00E9239C" w:rsidRDefault="00E9239C" w:rsidP="00E9239C">
      <w:pPr>
        <w:numPr>
          <w:ilvl w:val="0"/>
          <w:numId w:val="2"/>
        </w:numPr>
        <w:kinsoku w:val="0"/>
        <w:overflowPunct w:val="0"/>
        <w:spacing w:after="0" w:line="360" w:lineRule="auto"/>
        <w:ind w:left="1080"/>
        <w:contextualSpacing/>
        <w:textAlignment w:val="baseline"/>
        <w:rPr>
          <w:rFonts w:ascii="Times New Roman" w:eastAsia="Times New Roman" w:hAnsi="Times New Roman" w:cs="Times New Roman"/>
          <w:sz w:val="24"/>
          <w:szCs w:val="24"/>
          <w:lang w:val="en-US"/>
        </w:rPr>
      </w:pPr>
      <w:r w:rsidRPr="00E9239C">
        <w:rPr>
          <w:rFonts w:ascii="Times New Roman" w:eastAsiaTheme="minorEastAsia" w:hAnsi="Times New Roman" w:cs="Times New Roman"/>
          <w:color w:val="000000" w:themeColor="text1"/>
          <w:kern w:val="24"/>
          <w:sz w:val="24"/>
          <w:szCs w:val="24"/>
        </w:rPr>
        <w:t>Siūlomų programų įvairovė– 3,2</w:t>
      </w:r>
    </w:p>
    <w:p w:rsidR="00E9239C" w:rsidRPr="00E9239C" w:rsidRDefault="00E9239C" w:rsidP="00E9239C">
      <w:pPr>
        <w:numPr>
          <w:ilvl w:val="0"/>
          <w:numId w:val="2"/>
        </w:numPr>
        <w:kinsoku w:val="0"/>
        <w:overflowPunct w:val="0"/>
        <w:spacing w:after="0" w:line="360" w:lineRule="auto"/>
        <w:ind w:left="1080"/>
        <w:contextualSpacing/>
        <w:textAlignment w:val="baseline"/>
        <w:rPr>
          <w:rFonts w:ascii="Times New Roman" w:eastAsia="Times New Roman" w:hAnsi="Times New Roman" w:cs="Times New Roman"/>
          <w:sz w:val="24"/>
          <w:szCs w:val="24"/>
          <w:lang w:val="en-US"/>
        </w:rPr>
      </w:pPr>
      <w:r w:rsidRPr="00E9239C">
        <w:rPr>
          <w:rFonts w:ascii="Times New Roman" w:eastAsiaTheme="minorEastAsia" w:hAnsi="Times New Roman" w:cs="Times New Roman"/>
          <w:color w:val="000000" w:themeColor="text1"/>
          <w:kern w:val="24"/>
          <w:sz w:val="24"/>
          <w:szCs w:val="24"/>
        </w:rPr>
        <w:t>Siūlomų programų turinys-3,1</w:t>
      </w:r>
    </w:p>
    <w:p w:rsidR="00E9239C" w:rsidRPr="00E9239C" w:rsidRDefault="00E9239C" w:rsidP="00E9239C">
      <w:pPr>
        <w:numPr>
          <w:ilvl w:val="0"/>
          <w:numId w:val="2"/>
        </w:numPr>
        <w:kinsoku w:val="0"/>
        <w:overflowPunct w:val="0"/>
        <w:spacing w:after="0" w:line="360" w:lineRule="auto"/>
        <w:ind w:left="1080"/>
        <w:contextualSpacing/>
        <w:textAlignment w:val="baseline"/>
        <w:rPr>
          <w:rFonts w:ascii="Times New Roman" w:eastAsia="Times New Roman" w:hAnsi="Times New Roman" w:cs="Times New Roman"/>
          <w:sz w:val="24"/>
          <w:szCs w:val="24"/>
          <w:lang w:val="en-US"/>
        </w:rPr>
      </w:pPr>
      <w:r w:rsidRPr="00E9239C">
        <w:rPr>
          <w:rFonts w:ascii="Times New Roman" w:eastAsiaTheme="minorEastAsia" w:hAnsi="Times New Roman" w:cs="Times New Roman"/>
          <w:color w:val="000000" w:themeColor="text1"/>
          <w:kern w:val="24"/>
          <w:sz w:val="24"/>
          <w:szCs w:val="24"/>
        </w:rPr>
        <w:t>Mokykloje mokytojai pagarbiai bendrauja su mokiniais, pasitiki jais, gerbia jų nuomonę – 3,5</w:t>
      </w:r>
    </w:p>
    <w:p w:rsidR="00E9239C" w:rsidRPr="00E9239C" w:rsidRDefault="00E9239C" w:rsidP="00E9239C">
      <w:pPr>
        <w:numPr>
          <w:ilvl w:val="0"/>
          <w:numId w:val="2"/>
        </w:numPr>
        <w:kinsoku w:val="0"/>
        <w:overflowPunct w:val="0"/>
        <w:spacing w:after="0" w:line="360" w:lineRule="auto"/>
        <w:ind w:left="1080"/>
        <w:contextualSpacing/>
        <w:textAlignment w:val="baseline"/>
        <w:rPr>
          <w:rFonts w:ascii="Times New Roman" w:eastAsia="Times New Roman" w:hAnsi="Times New Roman" w:cs="Times New Roman"/>
          <w:sz w:val="24"/>
          <w:szCs w:val="24"/>
          <w:lang w:val="en-US"/>
        </w:rPr>
      </w:pPr>
      <w:r w:rsidRPr="00E9239C">
        <w:rPr>
          <w:rFonts w:ascii="Times New Roman" w:eastAsiaTheme="minorEastAsia" w:hAnsi="Times New Roman" w:cs="Times New Roman"/>
          <w:color w:val="000000" w:themeColor="text1"/>
          <w:kern w:val="24"/>
          <w:sz w:val="24"/>
          <w:szCs w:val="24"/>
        </w:rPr>
        <w:t>Vaikai randa mokykloje pakankamai įdomios veiklos– 3,0</w:t>
      </w:r>
    </w:p>
    <w:p w:rsidR="00E9239C" w:rsidRPr="00E9239C" w:rsidRDefault="00E9239C" w:rsidP="00E9239C">
      <w:pPr>
        <w:numPr>
          <w:ilvl w:val="0"/>
          <w:numId w:val="2"/>
        </w:numPr>
        <w:kinsoku w:val="0"/>
        <w:overflowPunct w:val="0"/>
        <w:spacing w:after="0" w:line="360" w:lineRule="auto"/>
        <w:ind w:left="1080"/>
        <w:contextualSpacing/>
        <w:textAlignment w:val="baseline"/>
        <w:rPr>
          <w:rFonts w:ascii="Times New Roman" w:eastAsia="Times New Roman" w:hAnsi="Times New Roman" w:cs="Times New Roman"/>
          <w:sz w:val="24"/>
          <w:szCs w:val="24"/>
          <w:lang w:val="en-US"/>
        </w:rPr>
      </w:pPr>
      <w:r w:rsidRPr="00E9239C">
        <w:rPr>
          <w:rFonts w:ascii="Times New Roman" w:eastAsiaTheme="minorEastAsia" w:hAnsi="Times New Roman" w:cs="Times New Roman"/>
          <w:color w:val="000000" w:themeColor="text1"/>
          <w:kern w:val="24"/>
          <w:sz w:val="24"/>
          <w:szCs w:val="24"/>
        </w:rPr>
        <w:t>Vaikai dalyvauja mokykloje vykstančiuose renginiuose– 2,5</w:t>
      </w:r>
    </w:p>
    <w:p w:rsidR="00E9239C" w:rsidRPr="00E9239C" w:rsidRDefault="00E9239C" w:rsidP="00E9239C">
      <w:pPr>
        <w:numPr>
          <w:ilvl w:val="0"/>
          <w:numId w:val="2"/>
        </w:numPr>
        <w:kinsoku w:val="0"/>
        <w:overflowPunct w:val="0"/>
        <w:spacing w:after="0" w:line="360" w:lineRule="auto"/>
        <w:ind w:left="1080"/>
        <w:contextualSpacing/>
        <w:textAlignment w:val="baseline"/>
        <w:rPr>
          <w:rFonts w:ascii="Times New Roman" w:eastAsia="Times New Roman" w:hAnsi="Times New Roman" w:cs="Times New Roman"/>
          <w:sz w:val="24"/>
          <w:szCs w:val="24"/>
          <w:lang w:val="en-US"/>
        </w:rPr>
      </w:pPr>
      <w:r w:rsidRPr="00E9239C">
        <w:rPr>
          <w:rFonts w:ascii="Times New Roman" w:eastAsiaTheme="minorEastAsia" w:hAnsi="Times New Roman" w:cs="Times New Roman"/>
          <w:color w:val="000000" w:themeColor="text1"/>
          <w:kern w:val="24"/>
          <w:sz w:val="24"/>
          <w:szCs w:val="24"/>
        </w:rPr>
        <w:t>Kitokių veiklų, programų poreikis, kurių mokykla nesiūlo– 2,8</w:t>
      </w:r>
    </w:p>
    <w:p w:rsidR="00E9239C" w:rsidRPr="00E9239C" w:rsidRDefault="00E9239C" w:rsidP="00E9239C">
      <w:pPr>
        <w:numPr>
          <w:ilvl w:val="0"/>
          <w:numId w:val="2"/>
        </w:numPr>
        <w:kinsoku w:val="0"/>
        <w:overflowPunct w:val="0"/>
        <w:spacing w:after="0" w:line="360" w:lineRule="auto"/>
        <w:ind w:left="1080"/>
        <w:contextualSpacing/>
        <w:textAlignment w:val="baseline"/>
        <w:rPr>
          <w:rFonts w:ascii="Times New Roman" w:eastAsia="Times New Roman" w:hAnsi="Times New Roman" w:cs="Times New Roman"/>
          <w:sz w:val="24"/>
          <w:szCs w:val="24"/>
          <w:lang w:val="en-US"/>
        </w:rPr>
      </w:pPr>
      <w:r w:rsidRPr="00E9239C">
        <w:rPr>
          <w:rFonts w:ascii="Times New Roman" w:eastAsiaTheme="minorEastAsia" w:hAnsi="Times New Roman" w:cs="Times New Roman"/>
          <w:color w:val="000000" w:themeColor="text1"/>
          <w:kern w:val="24"/>
          <w:sz w:val="24"/>
          <w:szCs w:val="24"/>
        </w:rPr>
        <w:t>Mokyklos mokytojai paslaugūs ir dėmesingi -3,2</w:t>
      </w:r>
    </w:p>
    <w:p w:rsidR="00E9239C" w:rsidRPr="00E9239C" w:rsidRDefault="00E9239C" w:rsidP="00E9239C">
      <w:pPr>
        <w:numPr>
          <w:ilvl w:val="0"/>
          <w:numId w:val="2"/>
        </w:numPr>
        <w:kinsoku w:val="0"/>
        <w:overflowPunct w:val="0"/>
        <w:spacing w:after="0" w:line="360" w:lineRule="auto"/>
        <w:ind w:left="1080"/>
        <w:contextualSpacing/>
        <w:textAlignment w:val="baseline"/>
        <w:rPr>
          <w:rFonts w:ascii="Times New Roman" w:eastAsia="Times New Roman" w:hAnsi="Times New Roman" w:cs="Times New Roman"/>
          <w:sz w:val="24"/>
          <w:szCs w:val="24"/>
          <w:lang w:val="en-US"/>
        </w:rPr>
      </w:pPr>
      <w:r w:rsidRPr="00E9239C">
        <w:rPr>
          <w:rFonts w:ascii="Times New Roman" w:eastAsiaTheme="minorEastAsia" w:hAnsi="Times New Roman" w:cs="Times New Roman"/>
          <w:color w:val="000000" w:themeColor="text1"/>
          <w:kern w:val="24"/>
          <w:sz w:val="24"/>
          <w:szCs w:val="24"/>
        </w:rPr>
        <w:t>Kreipiantis pagalbos mokytojai ir administracija greitai sureaguoja-3,8</w:t>
      </w:r>
    </w:p>
    <w:p w:rsidR="00E9239C" w:rsidRPr="00E9239C" w:rsidRDefault="00E9239C" w:rsidP="00E9239C">
      <w:pPr>
        <w:numPr>
          <w:ilvl w:val="0"/>
          <w:numId w:val="2"/>
        </w:numPr>
        <w:kinsoku w:val="0"/>
        <w:overflowPunct w:val="0"/>
        <w:spacing w:after="0" w:line="360" w:lineRule="auto"/>
        <w:ind w:left="1080"/>
        <w:contextualSpacing/>
        <w:textAlignment w:val="baseline"/>
        <w:rPr>
          <w:rFonts w:ascii="Times New Roman" w:eastAsia="Times New Roman" w:hAnsi="Times New Roman" w:cs="Times New Roman"/>
          <w:sz w:val="24"/>
          <w:szCs w:val="24"/>
          <w:lang w:val="en-US"/>
        </w:rPr>
      </w:pPr>
      <w:r w:rsidRPr="00E9239C">
        <w:rPr>
          <w:rFonts w:ascii="Times New Roman" w:eastAsiaTheme="minorEastAsia" w:hAnsi="Times New Roman" w:cs="Times New Roman"/>
          <w:color w:val="000000" w:themeColor="text1"/>
          <w:kern w:val="24"/>
          <w:sz w:val="24"/>
          <w:szCs w:val="24"/>
        </w:rPr>
        <w:lastRenderedPageBreak/>
        <w:t>Mokiniai jaučiasi mokykloje emociškai gerai – 3,9</w:t>
      </w:r>
    </w:p>
    <w:p w:rsidR="00E9239C" w:rsidRPr="00E9239C" w:rsidRDefault="00E9239C" w:rsidP="00E9239C">
      <w:pPr>
        <w:numPr>
          <w:ilvl w:val="0"/>
          <w:numId w:val="2"/>
        </w:numPr>
        <w:kinsoku w:val="0"/>
        <w:overflowPunct w:val="0"/>
        <w:spacing w:after="0" w:line="360" w:lineRule="auto"/>
        <w:ind w:left="1080"/>
        <w:contextualSpacing/>
        <w:textAlignment w:val="baseline"/>
        <w:rPr>
          <w:rFonts w:ascii="Times New Roman" w:eastAsia="Times New Roman" w:hAnsi="Times New Roman" w:cs="Times New Roman"/>
          <w:sz w:val="24"/>
          <w:szCs w:val="24"/>
          <w:lang w:val="en-US"/>
        </w:rPr>
      </w:pPr>
      <w:r w:rsidRPr="00E9239C">
        <w:rPr>
          <w:rFonts w:ascii="Times New Roman" w:eastAsiaTheme="minorEastAsia" w:hAnsi="Times New Roman" w:cs="Times New Roman"/>
          <w:color w:val="000000" w:themeColor="text1"/>
          <w:kern w:val="24"/>
          <w:sz w:val="24"/>
          <w:szCs w:val="24"/>
        </w:rPr>
        <w:t>Vaikai yra saugus mokykloje – 3,8</w:t>
      </w:r>
    </w:p>
    <w:p w:rsidR="00E9239C" w:rsidRPr="00E9239C" w:rsidRDefault="00E9239C" w:rsidP="00E9239C">
      <w:pPr>
        <w:numPr>
          <w:ilvl w:val="0"/>
          <w:numId w:val="2"/>
        </w:numPr>
        <w:kinsoku w:val="0"/>
        <w:overflowPunct w:val="0"/>
        <w:spacing w:after="0" w:line="360" w:lineRule="auto"/>
        <w:ind w:left="1080"/>
        <w:contextualSpacing/>
        <w:textAlignment w:val="baseline"/>
        <w:rPr>
          <w:rFonts w:ascii="Times New Roman" w:eastAsia="Times New Roman" w:hAnsi="Times New Roman" w:cs="Times New Roman"/>
          <w:sz w:val="24"/>
          <w:szCs w:val="24"/>
          <w:lang w:val="en-US"/>
        </w:rPr>
      </w:pPr>
      <w:r w:rsidRPr="00E9239C">
        <w:rPr>
          <w:rFonts w:ascii="Times New Roman" w:eastAsiaTheme="minorEastAsia" w:hAnsi="Times New Roman" w:cs="Times New Roman"/>
          <w:color w:val="000000" w:themeColor="text1"/>
          <w:kern w:val="24"/>
          <w:sz w:val="24"/>
          <w:szCs w:val="24"/>
        </w:rPr>
        <w:t>Mokytojai visuomet gerai pasirengę užsiėmimams-3,2</w:t>
      </w:r>
    </w:p>
    <w:p w:rsidR="00E9239C" w:rsidRPr="00E9239C" w:rsidRDefault="00E9239C" w:rsidP="00E9239C">
      <w:pPr>
        <w:numPr>
          <w:ilvl w:val="0"/>
          <w:numId w:val="2"/>
        </w:numPr>
        <w:kinsoku w:val="0"/>
        <w:overflowPunct w:val="0"/>
        <w:spacing w:after="0" w:line="360" w:lineRule="auto"/>
        <w:ind w:left="1080"/>
        <w:contextualSpacing/>
        <w:textAlignment w:val="baseline"/>
        <w:rPr>
          <w:rFonts w:ascii="Times New Roman" w:eastAsia="Times New Roman" w:hAnsi="Times New Roman" w:cs="Times New Roman"/>
          <w:sz w:val="24"/>
          <w:szCs w:val="24"/>
          <w:lang w:val="en-US"/>
        </w:rPr>
      </w:pPr>
      <w:r w:rsidRPr="00E9239C">
        <w:rPr>
          <w:rFonts w:ascii="Times New Roman" w:eastAsiaTheme="minorEastAsia" w:hAnsi="Times New Roman" w:cs="Times New Roman"/>
          <w:color w:val="000000" w:themeColor="text1"/>
          <w:kern w:val="24"/>
          <w:sz w:val="24"/>
          <w:szCs w:val="24"/>
        </w:rPr>
        <w:t>Mokytojai atsižvelgia į mokinių poreikius -3,2</w:t>
      </w:r>
    </w:p>
    <w:p w:rsidR="00E9239C" w:rsidRPr="00E9239C" w:rsidRDefault="00E9239C" w:rsidP="00E9239C">
      <w:pPr>
        <w:numPr>
          <w:ilvl w:val="0"/>
          <w:numId w:val="2"/>
        </w:numPr>
        <w:kinsoku w:val="0"/>
        <w:overflowPunct w:val="0"/>
        <w:spacing w:after="0" w:line="360" w:lineRule="auto"/>
        <w:ind w:left="1080"/>
        <w:contextualSpacing/>
        <w:textAlignment w:val="baseline"/>
        <w:rPr>
          <w:rFonts w:ascii="Times New Roman" w:eastAsia="Times New Roman" w:hAnsi="Times New Roman" w:cs="Times New Roman"/>
          <w:sz w:val="24"/>
          <w:szCs w:val="24"/>
          <w:lang w:val="en-US"/>
        </w:rPr>
      </w:pPr>
      <w:r w:rsidRPr="00E9239C">
        <w:rPr>
          <w:rFonts w:ascii="Times New Roman" w:eastAsiaTheme="minorEastAsia" w:hAnsi="Times New Roman" w:cs="Times New Roman"/>
          <w:color w:val="000000" w:themeColor="text1"/>
          <w:kern w:val="24"/>
          <w:sz w:val="24"/>
          <w:szCs w:val="24"/>
        </w:rPr>
        <w:t>Mokiniams suteiktos sąlygos pailsėti pertraukų tarp užsiėmimų metu– 2,8</w:t>
      </w:r>
    </w:p>
    <w:p w:rsidR="00E9239C" w:rsidRPr="00E9239C" w:rsidRDefault="00E9239C" w:rsidP="00E9239C">
      <w:pPr>
        <w:numPr>
          <w:ilvl w:val="0"/>
          <w:numId w:val="2"/>
        </w:numPr>
        <w:kinsoku w:val="0"/>
        <w:overflowPunct w:val="0"/>
        <w:spacing w:after="0" w:line="360" w:lineRule="auto"/>
        <w:ind w:left="1080"/>
        <w:contextualSpacing/>
        <w:textAlignment w:val="baseline"/>
        <w:rPr>
          <w:rFonts w:ascii="Times New Roman" w:eastAsia="Times New Roman" w:hAnsi="Times New Roman" w:cs="Times New Roman"/>
          <w:sz w:val="24"/>
          <w:szCs w:val="24"/>
          <w:lang w:val="en-US"/>
        </w:rPr>
      </w:pPr>
      <w:r w:rsidRPr="00E9239C">
        <w:rPr>
          <w:rFonts w:ascii="Times New Roman" w:eastAsiaTheme="minorEastAsia" w:hAnsi="Times New Roman" w:cs="Times New Roman"/>
          <w:color w:val="000000" w:themeColor="text1"/>
          <w:kern w:val="24"/>
          <w:sz w:val="24"/>
          <w:szCs w:val="24"/>
        </w:rPr>
        <w:t>Mokytojai aptaria su mokiniais jų siūlymus, asmeninę pažangą– 3,1</w:t>
      </w:r>
    </w:p>
    <w:p w:rsidR="00000000" w:rsidRPr="00E9239C" w:rsidRDefault="002B7D6B" w:rsidP="00E9239C">
      <w:pPr>
        <w:numPr>
          <w:ilvl w:val="0"/>
          <w:numId w:val="2"/>
        </w:numPr>
        <w:kinsoku w:val="0"/>
        <w:overflowPunct w:val="0"/>
        <w:spacing w:after="0" w:line="360" w:lineRule="auto"/>
        <w:contextualSpacing/>
        <w:textAlignment w:val="baseline"/>
        <w:rPr>
          <w:rFonts w:ascii="Times New Roman" w:eastAsia="Times New Roman" w:hAnsi="Times New Roman" w:cs="Times New Roman"/>
          <w:sz w:val="24"/>
          <w:szCs w:val="24"/>
          <w:lang w:val="en-US"/>
        </w:rPr>
      </w:pPr>
      <w:r w:rsidRPr="00E9239C">
        <w:rPr>
          <w:rFonts w:ascii="Times New Roman" w:eastAsia="Times New Roman" w:hAnsi="Times New Roman" w:cs="Times New Roman"/>
          <w:sz w:val="24"/>
          <w:szCs w:val="24"/>
        </w:rPr>
        <w:t>Užsiėmimų tvarkaraštis  patogus, atliepia mokinių por</w:t>
      </w:r>
      <w:r w:rsidRPr="00E9239C">
        <w:rPr>
          <w:rFonts w:ascii="Times New Roman" w:eastAsia="Times New Roman" w:hAnsi="Times New Roman" w:cs="Times New Roman"/>
          <w:sz w:val="24"/>
          <w:szCs w:val="24"/>
        </w:rPr>
        <w:t>eikius-3,8</w:t>
      </w:r>
    </w:p>
    <w:p w:rsidR="00000000" w:rsidRPr="00E9239C" w:rsidRDefault="002B7D6B" w:rsidP="00E9239C">
      <w:pPr>
        <w:numPr>
          <w:ilvl w:val="0"/>
          <w:numId w:val="2"/>
        </w:numPr>
        <w:kinsoku w:val="0"/>
        <w:overflowPunct w:val="0"/>
        <w:spacing w:after="0" w:line="360" w:lineRule="auto"/>
        <w:contextualSpacing/>
        <w:textAlignment w:val="baseline"/>
        <w:rPr>
          <w:rFonts w:ascii="Times New Roman" w:eastAsia="Times New Roman" w:hAnsi="Times New Roman" w:cs="Times New Roman"/>
          <w:sz w:val="24"/>
          <w:szCs w:val="24"/>
          <w:lang w:val="en-US"/>
        </w:rPr>
      </w:pPr>
      <w:r w:rsidRPr="00E9239C">
        <w:rPr>
          <w:rFonts w:ascii="Times New Roman" w:eastAsia="Times New Roman" w:hAnsi="Times New Roman" w:cs="Times New Roman"/>
          <w:sz w:val="24"/>
          <w:szCs w:val="24"/>
        </w:rPr>
        <w:t>Mokykloje gerbiamos tėvų ir mokinių teisės -3,6</w:t>
      </w:r>
    </w:p>
    <w:p w:rsidR="00000000" w:rsidRPr="00E9239C" w:rsidRDefault="002B7D6B" w:rsidP="00E9239C">
      <w:pPr>
        <w:numPr>
          <w:ilvl w:val="0"/>
          <w:numId w:val="2"/>
        </w:numPr>
        <w:kinsoku w:val="0"/>
        <w:overflowPunct w:val="0"/>
        <w:spacing w:after="0" w:line="360" w:lineRule="auto"/>
        <w:contextualSpacing/>
        <w:textAlignment w:val="baseline"/>
        <w:rPr>
          <w:rFonts w:ascii="Times New Roman" w:eastAsia="Times New Roman" w:hAnsi="Times New Roman" w:cs="Times New Roman"/>
          <w:sz w:val="24"/>
          <w:szCs w:val="24"/>
          <w:lang w:val="en-US"/>
        </w:rPr>
      </w:pPr>
      <w:r w:rsidRPr="00E9239C">
        <w:rPr>
          <w:rFonts w:ascii="Times New Roman" w:eastAsia="Times New Roman" w:hAnsi="Times New Roman" w:cs="Times New Roman"/>
          <w:sz w:val="24"/>
          <w:szCs w:val="24"/>
        </w:rPr>
        <w:t>Mokykla yra švari ir estetiškai tvarkinga-3,0</w:t>
      </w:r>
    </w:p>
    <w:p w:rsidR="00000000" w:rsidRPr="00E9239C" w:rsidRDefault="002B7D6B" w:rsidP="00E9239C">
      <w:pPr>
        <w:numPr>
          <w:ilvl w:val="0"/>
          <w:numId w:val="2"/>
        </w:numPr>
        <w:kinsoku w:val="0"/>
        <w:overflowPunct w:val="0"/>
        <w:spacing w:after="0" w:line="360" w:lineRule="auto"/>
        <w:contextualSpacing/>
        <w:textAlignment w:val="baseline"/>
        <w:rPr>
          <w:rFonts w:ascii="Times New Roman" w:eastAsia="Times New Roman" w:hAnsi="Times New Roman" w:cs="Times New Roman"/>
          <w:sz w:val="24"/>
          <w:szCs w:val="24"/>
          <w:lang w:val="en-US"/>
        </w:rPr>
      </w:pPr>
      <w:r w:rsidRPr="00E9239C">
        <w:rPr>
          <w:rFonts w:ascii="Times New Roman" w:eastAsia="Times New Roman" w:hAnsi="Times New Roman" w:cs="Times New Roman"/>
          <w:sz w:val="24"/>
          <w:szCs w:val="24"/>
        </w:rPr>
        <w:t>Renkuosi Moksleivių namus ne vienerius metus-3,0</w:t>
      </w:r>
    </w:p>
    <w:p w:rsidR="00000000" w:rsidRPr="00E9239C" w:rsidRDefault="002B7D6B" w:rsidP="00E9239C">
      <w:pPr>
        <w:numPr>
          <w:ilvl w:val="0"/>
          <w:numId w:val="2"/>
        </w:numPr>
        <w:kinsoku w:val="0"/>
        <w:overflowPunct w:val="0"/>
        <w:spacing w:after="0" w:line="360" w:lineRule="auto"/>
        <w:contextualSpacing/>
        <w:textAlignment w:val="baseline"/>
        <w:rPr>
          <w:rFonts w:ascii="Times New Roman" w:eastAsia="Times New Roman" w:hAnsi="Times New Roman" w:cs="Times New Roman"/>
          <w:sz w:val="24"/>
          <w:szCs w:val="24"/>
          <w:lang w:val="en-US"/>
        </w:rPr>
      </w:pPr>
      <w:r w:rsidRPr="00E9239C">
        <w:rPr>
          <w:rFonts w:ascii="Times New Roman" w:eastAsia="Times New Roman" w:hAnsi="Times New Roman" w:cs="Times New Roman"/>
          <w:sz w:val="24"/>
          <w:szCs w:val="24"/>
        </w:rPr>
        <w:t>Tenkina teikiamų ugdymo paslaugų kainos ir kokybės santykis-3,6</w:t>
      </w:r>
    </w:p>
    <w:p w:rsidR="00000000" w:rsidRPr="00E9239C" w:rsidRDefault="002B7D6B" w:rsidP="00E9239C">
      <w:pPr>
        <w:numPr>
          <w:ilvl w:val="0"/>
          <w:numId w:val="2"/>
        </w:numPr>
        <w:kinsoku w:val="0"/>
        <w:overflowPunct w:val="0"/>
        <w:spacing w:after="0" w:line="360" w:lineRule="auto"/>
        <w:contextualSpacing/>
        <w:textAlignment w:val="baseline"/>
        <w:rPr>
          <w:rFonts w:ascii="Times New Roman" w:eastAsia="Times New Roman" w:hAnsi="Times New Roman" w:cs="Times New Roman"/>
          <w:sz w:val="24"/>
          <w:szCs w:val="24"/>
          <w:lang w:val="en-US"/>
        </w:rPr>
      </w:pPr>
      <w:r w:rsidRPr="00E9239C">
        <w:rPr>
          <w:rFonts w:ascii="Times New Roman" w:eastAsia="Times New Roman" w:hAnsi="Times New Roman" w:cs="Times New Roman"/>
          <w:sz w:val="24"/>
          <w:szCs w:val="24"/>
        </w:rPr>
        <w:t>Rekomenduočiau Moksleivių namus, kaip neformaliojo švietimo mokyklą savo draugams ir pažįstamiems– 3,4</w:t>
      </w:r>
    </w:p>
    <w:p w:rsidR="00E9239C" w:rsidRDefault="00E9239C" w:rsidP="00E9239C">
      <w:pPr>
        <w:kinsoku w:val="0"/>
        <w:overflowPunct w:val="0"/>
        <w:spacing w:after="0" w:line="360" w:lineRule="auto"/>
        <w:ind w:left="720"/>
        <w:contextualSpacing/>
        <w:textAlignment w:val="baseline"/>
        <w:rPr>
          <w:rFonts w:ascii="Times New Roman" w:eastAsia="Times New Roman" w:hAnsi="Times New Roman" w:cs="Times New Roman"/>
          <w:sz w:val="24"/>
          <w:szCs w:val="24"/>
          <w:lang w:val="en-US"/>
        </w:rPr>
      </w:pPr>
    </w:p>
    <w:p w:rsidR="00E9239C" w:rsidRPr="00E9239C" w:rsidRDefault="00E9239C" w:rsidP="00E9239C">
      <w:pPr>
        <w:kinsoku w:val="0"/>
        <w:overflowPunct w:val="0"/>
        <w:spacing w:after="0" w:line="360" w:lineRule="auto"/>
        <w:ind w:left="720"/>
        <w:contextualSpacing/>
        <w:textAlignment w:val="baseline"/>
        <w:rPr>
          <w:rFonts w:ascii="Times New Roman" w:eastAsia="Times New Roman" w:hAnsi="Times New Roman" w:cs="Times New Roman"/>
          <w:b/>
          <w:sz w:val="24"/>
          <w:szCs w:val="24"/>
          <w:lang w:val="en-US"/>
        </w:rPr>
      </w:pPr>
      <w:proofErr w:type="spellStart"/>
      <w:r w:rsidRPr="00E9239C">
        <w:rPr>
          <w:rFonts w:ascii="Times New Roman" w:eastAsia="Times New Roman" w:hAnsi="Times New Roman" w:cs="Times New Roman"/>
          <w:b/>
          <w:sz w:val="24"/>
          <w:szCs w:val="24"/>
          <w:lang w:val="en-US"/>
        </w:rPr>
        <w:t>Aukščiausiai</w:t>
      </w:r>
      <w:proofErr w:type="spellEnd"/>
      <w:r w:rsidRPr="00E9239C">
        <w:rPr>
          <w:rFonts w:ascii="Times New Roman" w:eastAsia="Times New Roman" w:hAnsi="Times New Roman" w:cs="Times New Roman"/>
          <w:b/>
          <w:sz w:val="24"/>
          <w:szCs w:val="24"/>
          <w:lang w:val="en-US"/>
        </w:rPr>
        <w:t xml:space="preserve"> </w:t>
      </w:r>
      <w:proofErr w:type="spellStart"/>
      <w:r w:rsidRPr="00E9239C">
        <w:rPr>
          <w:rFonts w:ascii="Times New Roman" w:eastAsia="Times New Roman" w:hAnsi="Times New Roman" w:cs="Times New Roman"/>
          <w:b/>
          <w:sz w:val="24"/>
          <w:szCs w:val="24"/>
          <w:lang w:val="en-US"/>
        </w:rPr>
        <w:t>įvertintos</w:t>
      </w:r>
      <w:proofErr w:type="spellEnd"/>
      <w:r w:rsidRPr="00E9239C">
        <w:rPr>
          <w:rFonts w:ascii="Times New Roman" w:eastAsia="Times New Roman" w:hAnsi="Times New Roman" w:cs="Times New Roman"/>
          <w:b/>
          <w:sz w:val="24"/>
          <w:szCs w:val="24"/>
          <w:lang w:val="en-US"/>
        </w:rPr>
        <w:t xml:space="preserve"> </w:t>
      </w:r>
      <w:proofErr w:type="spellStart"/>
      <w:proofErr w:type="gramStart"/>
      <w:r w:rsidRPr="00E9239C">
        <w:rPr>
          <w:rFonts w:ascii="Times New Roman" w:eastAsia="Times New Roman" w:hAnsi="Times New Roman" w:cs="Times New Roman"/>
          <w:b/>
          <w:sz w:val="24"/>
          <w:szCs w:val="24"/>
          <w:lang w:val="en-US"/>
        </w:rPr>
        <w:t>sritys</w:t>
      </w:r>
      <w:proofErr w:type="spellEnd"/>
      <w:r w:rsidRPr="00E9239C">
        <w:rPr>
          <w:rFonts w:ascii="Times New Roman" w:eastAsia="Times New Roman" w:hAnsi="Times New Roman" w:cs="Times New Roman"/>
          <w:b/>
          <w:sz w:val="24"/>
          <w:szCs w:val="24"/>
          <w:lang w:val="en-US"/>
        </w:rPr>
        <w:t xml:space="preserve"> :</w:t>
      </w:r>
      <w:proofErr w:type="gramEnd"/>
    </w:p>
    <w:p w:rsidR="00E9239C" w:rsidRPr="00E9239C" w:rsidRDefault="00E9239C" w:rsidP="00E9239C">
      <w:pPr>
        <w:kinsoku w:val="0"/>
        <w:overflowPunct w:val="0"/>
        <w:spacing w:after="0" w:line="360" w:lineRule="auto"/>
        <w:ind w:left="720"/>
        <w:contextualSpacing/>
        <w:textAlignment w:val="baseline"/>
        <w:rPr>
          <w:rFonts w:ascii="Times New Roman" w:eastAsia="Times New Roman" w:hAnsi="Times New Roman" w:cs="Times New Roman"/>
          <w:sz w:val="24"/>
          <w:szCs w:val="24"/>
          <w:lang w:val="en-US"/>
        </w:rPr>
      </w:pPr>
    </w:p>
    <w:p w:rsidR="00E9239C" w:rsidRPr="00E9239C" w:rsidRDefault="00E9239C" w:rsidP="00E9239C">
      <w:pPr>
        <w:numPr>
          <w:ilvl w:val="0"/>
          <w:numId w:val="4"/>
        </w:numPr>
        <w:kinsoku w:val="0"/>
        <w:overflowPunct w:val="0"/>
        <w:spacing w:after="0" w:line="360" w:lineRule="auto"/>
        <w:ind w:left="1267"/>
        <w:contextualSpacing/>
        <w:textAlignment w:val="baseline"/>
        <w:rPr>
          <w:rFonts w:ascii="Times New Roman" w:eastAsia="Times New Roman" w:hAnsi="Times New Roman" w:cs="Times New Roman"/>
          <w:sz w:val="24"/>
          <w:szCs w:val="24"/>
          <w:lang w:val="en-US"/>
        </w:rPr>
      </w:pPr>
      <w:r w:rsidRPr="00E9239C">
        <w:rPr>
          <w:rFonts w:ascii="Times New Roman" w:eastAsiaTheme="minorEastAsia" w:hAnsi="Times New Roman" w:cs="Times New Roman"/>
          <w:color w:val="000000" w:themeColor="text1"/>
          <w:kern w:val="24"/>
          <w:sz w:val="24"/>
          <w:szCs w:val="24"/>
        </w:rPr>
        <w:t>Mokykloje mokytojai pagarbiai bendrauja su mokiniais, pasitiki jais, gerbia jų nuomonę-3,5;</w:t>
      </w:r>
    </w:p>
    <w:p w:rsidR="00E9239C" w:rsidRPr="00E9239C" w:rsidRDefault="00E9239C" w:rsidP="00E9239C">
      <w:pPr>
        <w:numPr>
          <w:ilvl w:val="0"/>
          <w:numId w:val="4"/>
        </w:numPr>
        <w:kinsoku w:val="0"/>
        <w:overflowPunct w:val="0"/>
        <w:spacing w:after="0" w:line="360" w:lineRule="auto"/>
        <w:ind w:left="1267"/>
        <w:contextualSpacing/>
        <w:textAlignment w:val="baseline"/>
        <w:rPr>
          <w:rFonts w:ascii="Times New Roman" w:eastAsia="Times New Roman" w:hAnsi="Times New Roman" w:cs="Times New Roman"/>
          <w:sz w:val="24"/>
          <w:szCs w:val="24"/>
          <w:lang w:val="en-US"/>
        </w:rPr>
      </w:pPr>
      <w:r w:rsidRPr="00E9239C">
        <w:rPr>
          <w:rFonts w:ascii="Times New Roman" w:eastAsiaTheme="minorEastAsia" w:hAnsi="Times New Roman" w:cs="Times New Roman"/>
          <w:color w:val="000000" w:themeColor="text1"/>
          <w:kern w:val="24"/>
          <w:sz w:val="24"/>
          <w:szCs w:val="24"/>
        </w:rPr>
        <w:t>Kreipiantis pagalbos, mokytojai ir administracija greitai sureaguoja-3,8;</w:t>
      </w:r>
    </w:p>
    <w:p w:rsidR="00E9239C" w:rsidRPr="00E9239C" w:rsidRDefault="00E9239C" w:rsidP="00E9239C">
      <w:pPr>
        <w:numPr>
          <w:ilvl w:val="0"/>
          <w:numId w:val="4"/>
        </w:numPr>
        <w:kinsoku w:val="0"/>
        <w:overflowPunct w:val="0"/>
        <w:spacing w:after="0" w:line="360" w:lineRule="auto"/>
        <w:ind w:left="1267"/>
        <w:contextualSpacing/>
        <w:textAlignment w:val="baseline"/>
        <w:rPr>
          <w:rFonts w:ascii="Times New Roman" w:eastAsia="Times New Roman" w:hAnsi="Times New Roman" w:cs="Times New Roman"/>
          <w:sz w:val="24"/>
          <w:szCs w:val="24"/>
          <w:lang w:val="en-US"/>
        </w:rPr>
      </w:pPr>
      <w:r w:rsidRPr="00E9239C">
        <w:rPr>
          <w:rFonts w:ascii="Times New Roman" w:eastAsiaTheme="minorEastAsia" w:hAnsi="Times New Roman" w:cs="Times New Roman"/>
          <w:color w:val="000000" w:themeColor="text1"/>
          <w:kern w:val="24"/>
          <w:sz w:val="24"/>
          <w:szCs w:val="24"/>
        </w:rPr>
        <w:t>Mokiniai jaučiasi mokykloje emociškai gerai-3,9;</w:t>
      </w:r>
    </w:p>
    <w:p w:rsidR="00E9239C" w:rsidRPr="00E9239C" w:rsidRDefault="00E9239C" w:rsidP="00E9239C">
      <w:pPr>
        <w:numPr>
          <w:ilvl w:val="0"/>
          <w:numId w:val="4"/>
        </w:numPr>
        <w:kinsoku w:val="0"/>
        <w:overflowPunct w:val="0"/>
        <w:spacing w:after="0" w:line="360" w:lineRule="auto"/>
        <w:ind w:left="1267"/>
        <w:contextualSpacing/>
        <w:textAlignment w:val="baseline"/>
        <w:rPr>
          <w:rFonts w:ascii="Times New Roman" w:eastAsia="Times New Roman" w:hAnsi="Times New Roman" w:cs="Times New Roman"/>
          <w:sz w:val="24"/>
          <w:szCs w:val="24"/>
          <w:lang w:val="en-US"/>
        </w:rPr>
      </w:pPr>
      <w:r w:rsidRPr="00E9239C">
        <w:rPr>
          <w:rFonts w:ascii="Times New Roman" w:eastAsiaTheme="minorEastAsia" w:hAnsi="Times New Roman" w:cs="Times New Roman"/>
          <w:color w:val="000000" w:themeColor="text1"/>
          <w:kern w:val="24"/>
          <w:sz w:val="24"/>
          <w:szCs w:val="24"/>
        </w:rPr>
        <w:t>Vaikai yra saugūs mokykloje-3,8;</w:t>
      </w:r>
    </w:p>
    <w:p w:rsidR="00E9239C" w:rsidRPr="00E9239C" w:rsidRDefault="00E9239C" w:rsidP="00E9239C">
      <w:pPr>
        <w:numPr>
          <w:ilvl w:val="0"/>
          <w:numId w:val="4"/>
        </w:numPr>
        <w:kinsoku w:val="0"/>
        <w:overflowPunct w:val="0"/>
        <w:spacing w:after="0" w:line="360" w:lineRule="auto"/>
        <w:ind w:left="1267"/>
        <w:contextualSpacing/>
        <w:textAlignment w:val="baseline"/>
        <w:rPr>
          <w:rFonts w:ascii="Times New Roman" w:eastAsia="Times New Roman" w:hAnsi="Times New Roman" w:cs="Times New Roman"/>
          <w:sz w:val="24"/>
          <w:szCs w:val="24"/>
          <w:lang w:val="en-US"/>
        </w:rPr>
      </w:pPr>
      <w:r w:rsidRPr="00E9239C">
        <w:rPr>
          <w:rFonts w:ascii="Times New Roman" w:eastAsiaTheme="minorEastAsia" w:hAnsi="Times New Roman" w:cs="Times New Roman"/>
          <w:color w:val="000000" w:themeColor="text1"/>
          <w:kern w:val="24"/>
          <w:sz w:val="24"/>
          <w:szCs w:val="24"/>
        </w:rPr>
        <w:t>Užsiėmimų tvarkaraštis patogus, atliepia mokinių poreikius-3,8;</w:t>
      </w:r>
    </w:p>
    <w:p w:rsidR="00E9239C" w:rsidRPr="00E9239C" w:rsidRDefault="00E9239C" w:rsidP="00E9239C">
      <w:pPr>
        <w:numPr>
          <w:ilvl w:val="0"/>
          <w:numId w:val="4"/>
        </w:numPr>
        <w:kinsoku w:val="0"/>
        <w:overflowPunct w:val="0"/>
        <w:spacing w:after="0" w:line="360" w:lineRule="auto"/>
        <w:ind w:left="1267"/>
        <w:contextualSpacing/>
        <w:textAlignment w:val="baseline"/>
        <w:rPr>
          <w:rFonts w:ascii="Times New Roman" w:eastAsia="Times New Roman" w:hAnsi="Times New Roman" w:cs="Times New Roman"/>
          <w:sz w:val="24"/>
          <w:szCs w:val="24"/>
          <w:lang w:val="en-US"/>
        </w:rPr>
      </w:pPr>
      <w:r w:rsidRPr="00E9239C">
        <w:rPr>
          <w:rFonts w:ascii="Times New Roman" w:eastAsiaTheme="minorEastAsia" w:hAnsi="Times New Roman" w:cs="Times New Roman"/>
          <w:color w:val="000000" w:themeColor="text1"/>
          <w:kern w:val="24"/>
          <w:sz w:val="24"/>
          <w:szCs w:val="24"/>
        </w:rPr>
        <w:t>Mokykloje gerbiamos tėvų ir mokinių teisės-3,6;</w:t>
      </w:r>
    </w:p>
    <w:p w:rsidR="00E9239C" w:rsidRPr="00E9239C" w:rsidRDefault="00E9239C" w:rsidP="00E9239C">
      <w:pPr>
        <w:numPr>
          <w:ilvl w:val="0"/>
          <w:numId w:val="4"/>
        </w:numPr>
        <w:kinsoku w:val="0"/>
        <w:overflowPunct w:val="0"/>
        <w:spacing w:after="0" w:line="360" w:lineRule="auto"/>
        <w:ind w:left="1267"/>
        <w:contextualSpacing/>
        <w:textAlignment w:val="baseline"/>
        <w:rPr>
          <w:rFonts w:ascii="Times New Roman" w:eastAsia="Times New Roman" w:hAnsi="Times New Roman" w:cs="Times New Roman"/>
          <w:sz w:val="24"/>
          <w:szCs w:val="24"/>
          <w:lang w:val="en-US"/>
        </w:rPr>
      </w:pPr>
      <w:r w:rsidRPr="00E9239C">
        <w:rPr>
          <w:rFonts w:ascii="Times New Roman" w:eastAsiaTheme="minorEastAsia" w:hAnsi="Times New Roman" w:cs="Times New Roman"/>
          <w:color w:val="000000" w:themeColor="text1"/>
          <w:kern w:val="24"/>
          <w:sz w:val="24"/>
          <w:szCs w:val="24"/>
        </w:rPr>
        <w:t>Tenkina teikiamų ugdymo paslaugų kainos ir kokybės santykis-3,6;</w:t>
      </w:r>
    </w:p>
    <w:p w:rsidR="00E9239C" w:rsidRPr="00E9239C" w:rsidRDefault="00E9239C" w:rsidP="00E9239C">
      <w:pPr>
        <w:numPr>
          <w:ilvl w:val="0"/>
          <w:numId w:val="4"/>
        </w:numPr>
        <w:kinsoku w:val="0"/>
        <w:overflowPunct w:val="0"/>
        <w:spacing w:after="0" w:line="360" w:lineRule="auto"/>
        <w:ind w:left="1267"/>
        <w:contextualSpacing/>
        <w:textAlignment w:val="baseline"/>
        <w:rPr>
          <w:rFonts w:ascii="Times New Roman" w:eastAsia="Times New Roman" w:hAnsi="Times New Roman" w:cs="Times New Roman"/>
          <w:sz w:val="24"/>
          <w:szCs w:val="24"/>
          <w:lang w:val="en-US"/>
        </w:rPr>
      </w:pPr>
      <w:r w:rsidRPr="00E9239C">
        <w:rPr>
          <w:rFonts w:ascii="Times New Roman" w:eastAsiaTheme="minorEastAsia" w:hAnsi="Times New Roman" w:cs="Times New Roman"/>
          <w:color w:val="000000" w:themeColor="text1"/>
          <w:kern w:val="24"/>
          <w:sz w:val="24"/>
          <w:szCs w:val="24"/>
        </w:rPr>
        <w:t>Rekomenduočiau Moksleivių namus, kaip neformaliojo švietimo mokyklą savo draugams ir pažįstamiems-3,4.</w:t>
      </w:r>
    </w:p>
    <w:p w:rsidR="00E9239C" w:rsidRDefault="00E9239C" w:rsidP="00E9239C">
      <w:pPr>
        <w:kinsoku w:val="0"/>
        <w:overflowPunct w:val="0"/>
        <w:spacing w:after="0" w:line="360" w:lineRule="auto"/>
        <w:contextualSpacing/>
        <w:textAlignment w:val="baseline"/>
        <w:rPr>
          <w:rFonts w:ascii="Times New Roman" w:eastAsiaTheme="minorEastAsia" w:hAnsi="Times New Roman" w:cs="Times New Roman"/>
          <w:b/>
          <w:color w:val="000000" w:themeColor="text1"/>
          <w:kern w:val="24"/>
          <w:sz w:val="24"/>
          <w:szCs w:val="24"/>
        </w:rPr>
      </w:pPr>
      <w:r w:rsidRPr="00E9239C">
        <w:rPr>
          <w:rFonts w:ascii="Times New Roman" w:eastAsiaTheme="minorEastAsia" w:hAnsi="Times New Roman" w:cs="Times New Roman"/>
          <w:b/>
          <w:color w:val="000000" w:themeColor="text1"/>
          <w:kern w:val="24"/>
          <w:sz w:val="24"/>
          <w:szCs w:val="24"/>
        </w:rPr>
        <w:t xml:space="preserve">          Žemiausiai įvertintos sritys:</w:t>
      </w:r>
    </w:p>
    <w:p w:rsidR="00E9239C" w:rsidRPr="00E9239C" w:rsidRDefault="00E9239C" w:rsidP="00E9239C">
      <w:pPr>
        <w:kinsoku w:val="0"/>
        <w:overflowPunct w:val="0"/>
        <w:spacing w:after="0" w:line="360" w:lineRule="auto"/>
        <w:contextualSpacing/>
        <w:textAlignment w:val="baseline"/>
        <w:rPr>
          <w:rFonts w:ascii="Times New Roman" w:eastAsia="Times New Roman" w:hAnsi="Times New Roman" w:cs="Times New Roman"/>
          <w:sz w:val="24"/>
          <w:szCs w:val="24"/>
          <w:lang w:val="en-US"/>
        </w:rPr>
      </w:pPr>
    </w:p>
    <w:p w:rsidR="00E9239C" w:rsidRPr="00E9239C" w:rsidRDefault="00E9239C" w:rsidP="00E9239C">
      <w:pPr>
        <w:numPr>
          <w:ilvl w:val="0"/>
          <w:numId w:val="5"/>
        </w:numPr>
        <w:kinsoku w:val="0"/>
        <w:overflowPunct w:val="0"/>
        <w:spacing w:after="0" w:line="360" w:lineRule="auto"/>
        <w:ind w:left="1080"/>
        <w:contextualSpacing/>
        <w:jc w:val="both"/>
        <w:textAlignment w:val="baseline"/>
        <w:rPr>
          <w:rFonts w:ascii="Times New Roman" w:eastAsia="Times New Roman" w:hAnsi="Times New Roman" w:cs="Times New Roman"/>
          <w:sz w:val="24"/>
          <w:szCs w:val="24"/>
          <w:lang w:val="en-US"/>
        </w:rPr>
      </w:pPr>
      <w:r w:rsidRPr="00E9239C">
        <w:rPr>
          <w:rFonts w:ascii="Times New Roman" w:eastAsiaTheme="minorEastAsia" w:hAnsi="Times New Roman" w:cs="Times New Roman"/>
          <w:color w:val="000000" w:themeColor="text1"/>
          <w:kern w:val="24"/>
          <w:sz w:val="24"/>
          <w:szCs w:val="24"/>
        </w:rPr>
        <w:t xml:space="preserve">Vaikai dalyvauja mokykloje vykstančiuose renginiuose- 2,5 </w:t>
      </w:r>
    </w:p>
    <w:p w:rsidR="00E9239C" w:rsidRPr="00E9239C" w:rsidRDefault="00E9239C" w:rsidP="00E9239C">
      <w:pPr>
        <w:numPr>
          <w:ilvl w:val="0"/>
          <w:numId w:val="5"/>
        </w:numPr>
        <w:kinsoku w:val="0"/>
        <w:overflowPunct w:val="0"/>
        <w:spacing w:after="0" w:line="360" w:lineRule="auto"/>
        <w:ind w:left="1080"/>
        <w:contextualSpacing/>
        <w:jc w:val="both"/>
        <w:textAlignment w:val="baseline"/>
        <w:rPr>
          <w:rFonts w:ascii="Times New Roman" w:eastAsia="Times New Roman" w:hAnsi="Times New Roman" w:cs="Times New Roman"/>
          <w:sz w:val="24"/>
          <w:szCs w:val="24"/>
          <w:lang w:val="en-US"/>
        </w:rPr>
      </w:pPr>
      <w:r w:rsidRPr="00E9239C">
        <w:rPr>
          <w:rFonts w:ascii="Times New Roman" w:eastAsiaTheme="minorEastAsia" w:hAnsi="Times New Roman" w:cs="Times New Roman"/>
          <w:color w:val="000000" w:themeColor="text1"/>
          <w:kern w:val="24"/>
          <w:sz w:val="24"/>
          <w:szCs w:val="24"/>
        </w:rPr>
        <w:t>Kitokių veiklų poreikis, kurių mokykla nesiūlo-2,8</w:t>
      </w:r>
    </w:p>
    <w:p w:rsidR="00E9239C" w:rsidRPr="0057448C" w:rsidRDefault="00E9239C" w:rsidP="00E9239C">
      <w:pPr>
        <w:numPr>
          <w:ilvl w:val="0"/>
          <w:numId w:val="5"/>
        </w:numPr>
        <w:kinsoku w:val="0"/>
        <w:overflowPunct w:val="0"/>
        <w:spacing w:after="0" w:line="360" w:lineRule="auto"/>
        <w:ind w:left="1080"/>
        <w:contextualSpacing/>
        <w:jc w:val="both"/>
        <w:textAlignment w:val="baseline"/>
        <w:rPr>
          <w:rFonts w:ascii="Times New Roman" w:eastAsia="Times New Roman" w:hAnsi="Times New Roman" w:cs="Times New Roman"/>
          <w:sz w:val="24"/>
          <w:szCs w:val="24"/>
          <w:lang w:val="en-US"/>
        </w:rPr>
      </w:pPr>
      <w:r w:rsidRPr="00E9239C">
        <w:rPr>
          <w:rFonts w:ascii="Times New Roman" w:eastAsiaTheme="minorEastAsia" w:hAnsi="Times New Roman" w:cs="Times New Roman"/>
          <w:color w:val="000000" w:themeColor="text1"/>
          <w:kern w:val="24"/>
          <w:sz w:val="24"/>
          <w:szCs w:val="24"/>
        </w:rPr>
        <w:t>Mokiniams suteiktos sąlygos pailsėti pertraukų tarp užsiėmimų metu-2,8</w:t>
      </w:r>
    </w:p>
    <w:p w:rsidR="00E9239C" w:rsidRDefault="0057448C" w:rsidP="0057448C">
      <w:pPr>
        <w:kinsoku w:val="0"/>
        <w:overflowPunct w:val="0"/>
        <w:spacing w:after="0" w:line="360" w:lineRule="auto"/>
        <w:contextualSpacing/>
        <w:jc w:val="both"/>
        <w:textAlignment w:val="baseline"/>
        <w:rPr>
          <w:rFonts w:ascii="Times New Roman" w:eastAsiaTheme="minorEastAsia" w:hAnsi="Times New Roman" w:cs="Times New Roman"/>
          <w:b/>
          <w:color w:val="000000" w:themeColor="text1"/>
          <w:kern w:val="24"/>
          <w:sz w:val="24"/>
          <w:szCs w:val="24"/>
        </w:rPr>
      </w:pPr>
      <w:r>
        <w:rPr>
          <w:rFonts w:ascii="Times New Roman" w:eastAsiaTheme="minorEastAsia" w:hAnsi="Times New Roman" w:cs="Times New Roman"/>
          <w:b/>
          <w:color w:val="000000" w:themeColor="text1"/>
          <w:kern w:val="24"/>
          <w:sz w:val="24"/>
          <w:szCs w:val="24"/>
        </w:rPr>
        <w:lastRenderedPageBreak/>
        <w:t xml:space="preserve">            </w:t>
      </w:r>
      <w:r w:rsidRPr="0057448C">
        <w:rPr>
          <w:rFonts w:ascii="Times New Roman" w:eastAsiaTheme="minorEastAsia" w:hAnsi="Times New Roman" w:cs="Times New Roman"/>
          <w:b/>
          <w:color w:val="000000" w:themeColor="text1"/>
          <w:kern w:val="24"/>
          <w:sz w:val="24"/>
          <w:szCs w:val="24"/>
        </w:rPr>
        <w:t>Išvados:</w:t>
      </w:r>
    </w:p>
    <w:p w:rsidR="00F14A23" w:rsidRDefault="0057448C" w:rsidP="00F14A23">
      <w:pPr>
        <w:kinsoku w:val="0"/>
        <w:overflowPunct w:val="0"/>
        <w:spacing w:after="0" w:line="360" w:lineRule="auto"/>
        <w:contextualSpacing/>
        <w:jc w:val="both"/>
        <w:textAlignment w:val="baseline"/>
        <w:rPr>
          <w:rFonts w:ascii="Times New Roman" w:eastAsiaTheme="minorEastAsia" w:hAnsi="Times New Roman" w:cs="Times New Roman"/>
          <w:b/>
          <w:color w:val="000000" w:themeColor="text1"/>
          <w:kern w:val="24"/>
          <w:sz w:val="24"/>
          <w:szCs w:val="24"/>
        </w:rPr>
      </w:pPr>
      <w:r>
        <w:rPr>
          <w:rFonts w:ascii="Times New Roman" w:eastAsiaTheme="minorEastAsia" w:hAnsi="Times New Roman" w:cs="Times New Roman"/>
          <w:b/>
          <w:color w:val="000000" w:themeColor="text1"/>
          <w:kern w:val="24"/>
          <w:sz w:val="24"/>
          <w:szCs w:val="24"/>
        </w:rPr>
        <w:t xml:space="preserve">Klientų pasitenkinimo lygis mokyklos teikiamomis paslaugomis –aukštas. Iš 20 vertintų sričių tik 3 sritys įvertintos žemesniais nei vidutinis (2,5-2,8) įverčiais. 8 sritys įvertintos labai aukštais įverčiais ir 9 sritys įvertintos aukštais įverčiais. </w:t>
      </w:r>
    </w:p>
    <w:p w:rsidR="00F14A23" w:rsidRDefault="00F14A23" w:rsidP="002B7D6B">
      <w:pPr>
        <w:kinsoku w:val="0"/>
        <w:overflowPunct w:val="0"/>
        <w:spacing w:after="0" w:line="360" w:lineRule="auto"/>
        <w:contextualSpacing/>
        <w:jc w:val="both"/>
        <w:textAlignment w:val="baseline"/>
        <w:rPr>
          <w:rFonts w:ascii="Times New Roman" w:eastAsiaTheme="minorEastAsia" w:hAnsi="Times New Roman" w:cs="Times New Roman"/>
          <w:color w:val="000000"/>
          <w:kern w:val="24"/>
          <w:sz w:val="24"/>
          <w:szCs w:val="24"/>
        </w:rPr>
      </w:pPr>
      <w:r w:rsidRPr="00F14A23">
        <w:rPr>
          <w:rFonts w:ascii="Times New Roman" w:eastAsiaTheme="minorEastAsia" w:hAnsi="Times New Roman" w:cs="Times New Roman"/>
          <w:color w:val="000000" w:themeColor="text1"/>
          <w:kern w:val="24"/>
          <w:sz w:val="24"/>
          <w:szCs w:val="24"/>
        </w:rPr>
        <w:t>M</w:t>
      </w:r>
      <w:r w:rsidRPr="00F14A23">
        <w:rPr>
          <w:rFonts w:ascii="Times New Roman" w:eastAsiaTheme="minorEastAsia" w:hAnsi="Times New Roman" w:cs="Times New Roman"/>
          <w:color w:val="000000"/>
          <w:kern w:val="24"/>
          <w:sz w:val="24"/>
          <w:szCs w:val="24"/>
        </w:rPr>
        <w:t>okykla siūlo pakankamai įdomios veiklos NVŠ programų, kurių turinys atitinka vaikų poreikius, pomėgius ir gebėjimus</w:t>
      </w:r>
      <w:r>
        <w:rPr>
          <w:rFonts w:ascii="Times New Roman" w:eastAsiaTheme="minorEastAsia" w:hAnsi="Times New Roman" w:cs="Times New Roman"/>
          <w:color w:val="000000"/>
          <w:kern w:val="24"/>
          <w:sz w:val="24"/>
          <w:szCs w:val="24"/>
        </w:rPr>
        <w:t>, gera emocinė ir fizinė aplinka, mokiniai jaučia dėmesį ir saugumą, tačiau neturi pakankamai tinkamos erdvės poilsiui pertraukų metu. Todėl būtina pagalvoti apie išradingesnį pertraukų organizavimą, didesnį vaikų žaidimo kambario užimtumą. Didžioji dalis mokinių renkasi NVŠ programas Moksleivių namuose jau ne pirmus metus, rekomenduotų Moksleivių namus savo draugams ir pažįstamiems</w:t>
      </w:r>
      <w:r w:rsidR="002B66AB">
        <w:rPr>
          <w:rFonts w:ascii="Times New Roman" w:eastAsiaTheme="minorEastAsia" w:hAnsi="Times New Roman" w:cs="Times New Roman"/>
          <w:color w:val="000000"/>
          <w:kern w:val="24"/>
          <w:sz w:val="24"/>
          <w:szCs w:val="24"/>
        </w:rPr>
        <w:t>-</w:t>
      </w:r>
      <w:r>
        <w:rPr>
          <w:rFonts w:ascii="Times New Roman" w:eastAsiaTheme="minorEastAsia" w:hAnsi="Times New Roman" w:cs="Times New Roman"/>
          <w:color w:val="000000"/>
          <w:kern w:val="24"/>
          <w:sz w:val="24"/>
          <w:szCs w:val="24"/>
        </w:rPr>
        <w:t xml:space="preserve"> tai parodo klientų lojalumą</w:t>
      </w:r>
      <w:r w:rsidR="002B66AB">
        <w:rPr>
          <w:rFonts w:ascii="Times New Roman" w:eastAsiaTheme="minorEastAsia" w:hAnsi="Times New Roman" w:cs="Times New Roman"/>
          <w:color w:val="000000"/>
          <w:kern w:val="24"/>
          <w:sz w:val="24"/>
          <w:szCs w:val="24"/>
        </w:rPr>
        <w:t xml:space="preserve">. Tačiau mokiniai nenori dalyvauti mokyklos organizuojamuose renginiuose, kitoje veikloje. Galima daryti prielaidą, kad mokiniai ateina į Moksleivius namus užsiimti konkrečia veikla, tobulinti kompetencijas </w:t>
      </w:r>
      <w:proofErr w:type="spellStart"/>
      <w:r w:rsidR="002B66AB">
        <w:rPr>
          <w:rFonts w:ascii="Times New Roman" w:eastAsiaTheme="minorEastAsia" w:hAnsi="Times New Roman" w:cs="Times New Roman"/>
          <w:color w:val="000000"/>
          <w:kern w:val="24"/>
          <w:sz w:val="24"/>
          <w:szCs w:val="24"/>
        </w:rPr>
        <w:t>mėgiamuose</w:t>
      </w:r>
      <w:proofErr w:type="spellEnd"/>
      <w:r w:rsidR="002B66AB">
        <w:rPr>
          <w:rFonts w:ascii="Times New Roman" w:eastAsiaTheme="minorEastAsia" w:hAnsi="Times New Roman" w:cs="Times New Roman"/>
          <w:color w:val="000000"/>
          <w:kern w:val="24"/>
          <w:sz w:val="24"/>
          <w:szCs w:val="24"/>
        </w:rPr>
        <w:t xml:space="preserve"> </w:t>
      </w:r>
      <w:proofErr w:type="spellStart"/>
      <w:r w:rsidR="002B66AB">
        <w:rPr>
          <w:rFonts w:ascii="Times New Roman" w:eastAsiaTheme="minorEastAsia" w:hAnsi="Times New Roman" w:cs="Times New Roman"/>
          <w:color w:val="000000"/>
          <w:kern w:val="24"/>
          <w:sz w:val="24"/>
          <w:szCs w:val="24"/>
        </w:rPr>
        <w:t>užsiėmimuose</w:t>
      </w:r>
      <w:proofErr w:type="spellEnd"/>
      <w:r w:rsidR="002B66AB">
        <w:rPr>
          <w:rFonts w:ascii="Times New Roman" w:eastAsiaTheme="minorEastAsia" w:hAnsi="Times New Roman" w:cs="Times New Roman"/>
          <w:color w:val="000000"/>
          <w:kern w:val="24"/>
          <w:sz w:val="24"/>
          <w:szCs w:val="24"/>
        </w:rPr>
        <w:t xml:space="preserve"> ir papildomai veiklai neskiria dėmesio, papildomo laiko. Klientus tenkina nedidelė paslaugų kaina ir teikiamų paslaugų kokybė. Tačiau būtina i</w:t>
      </w:r>
      <w:r w:rsidRPr="00F14A23">
        <w:rPr>
          <w:rFonts w:ascii="Times New Roman" w:eastAsiaTheme="minorEastAsia" w:hAnsi="Times New Roman" w:cs="Times New Roman"/>
          <w:color w:val="000000"/>
          <w:kern w:val="24"/>
          <w:sz w:val="24"/>
          <w:szCs w:val="24"/>
        </w:rPr>
        <w:t>šsiaiškinti priežastis, kodėl mokyklos</w:t>
      </w:r>
      <w:r w:rsidR="002B66AB">
        <w:rPr>
          <w:rFonts w:ascii="Times New Roman" w:eastAsiaTheme="minorEastAsia" w:hAnsi="Times New Roman" w:cs="Times New Roman"/>
          <w:color w:val="000000"/>
          <w:kern w:val="24"/>
          <w:sz w:val="24"/>
          <w:szCs w:val="24"/>
        </w:rPr>
        <w:t xml:space="preserve"> NVŠ</w:t>
      </w:r>
      <w:r w:rsidRPr="00F14A23">
        <w:rPr>
          <w:rFonts w:ascii="Times New Roman" w:eastAsiaTheme="minorEastAsia" w:hAnsi="Times New Roman" w:cs="Times New Roman"/>
          <w:color w:val="000000"/>
          <w:kern w:val="24"/>
          <w:sz w:val="24"/>
          <w:szCs w:val="24"/>
        </w:rPr>
        <w:t xml:space="preserve"> programose besiugdantys mokiniai </w:t>
      </w:r>
      <w:r w:rsidR="002B66AB">
        <w:rPr>
          <w:rFonts w:ascii="Times New Roman" w:eastAsiaTheme="minorEastAsia" w:hAnsi="Times New Roman" w:cs="Times New Roman"/>
          <w:color w:val="000000"/>
          <w:kern w:val="24"/>
          <w:sz w:val="24"/>
          <w:szCs w:val="24"/>
        </w:rPr>
        <w:t>mažai dalyvauja mokyklos</w:t>
      </w:r>
      <w:r w:rsidRPr="00F14A23">
        <w:rPr>
          <w:rFonts w:ascii="Times New Roman" w:eastAsiaTheme="minorEastAsia" w:hAnsi="Times New Roman" w:cs="Times New Roman"/>
          <w:color w:val="000000"/>
          <w:kern w:val="24"/>
          <w:sz w:val="24"/>
          <w:szCs w:val="24"/>
        </w:rPr>
        <w:t xml:space="preserve"> organizuojamuose renginiuose</w:t>
      </w:r>
      <w:r w:rsidR="002B7D6B">
        <w:rPr>
          <w:rFonts w:ascii="Times New Roman" w:eastAsiaTheme="minorEastAsia" w:hAnsi="Times New Roman" w:cs="Times New Roman"/>
          <w:color w:val="000000"/>
          <w:kern w:val="24"/>
          <w:sz w:val="24"/>
          <w:szCs w:val="24"/>
        </w:rPr>
        <w:t>, a</w:t>
      </w:r>
      <w:r w:rsidRPr="00F14A23">
        <w:rPr>
          <w:rFonts w:ascii="Times New Roman" w:eastAsiaTheme="minorEastAsia" w:hAnsi="Times New Roman" w:cs="Times New Roman"/>
          <w:color w:val="000000"/>
          <w:kern w:val="24"/>
          <w:sz w:val="24"/>
          <w:szCs w:val="24"/>
        </w:rPr>
        <w:t>tlikti apklausą</w:t>
      </w:r>
      <w:r w:rsidR="002B7D6B">
        <w:rPr>
          <w:rFonts w:ascii="Times New Roman" w:eastAsiaTheme="minorEastAsia" w:hAnsi="Times New Roman" w:cs="Times New Roman"/>
          <w:color w:val="000000"/>
          <w:kern w:val="24"/>
          <w:sz w:val="24"/>
          <w:szCs w:val="24"/>
        </w:rPr>
        <w:t xml:space="preserve"> dėl</w:t>
      </w:r>
      <w:r w:rsidRPr="00F14A23">
        <w:rPr>
          <w:rFonts w:ascii="Times New Roman" w:eastAsiaTheme="minorEastAsia" w:hAnsi="Times New Roman" w:cs="Times New Roman"/>
          <w:color w:val="000000"/>
          <w:kern w:val="24"/>
          <w:sz w:val="24"/>
          <w:szCs w:val="24"/>
        </w:rPr>
        <w:t xml:space="preserve"> kitų veiklų (renginių) poreik</w:t>
      </w:r>
      <w:r w:rsidR="002B7D6B">
        <w:rPr>
          <w:rFonts w:ascii="Times New Roman" w:eastAsiaTheme="minorEastAsia" w:hAnsi="Times New Roman" w:cs="Times New Roman"/>
          <w:color w:val="000000"/>
          <w:kern w:val="24"/>
          <w:sz w:val="24"/>
          <w:szCs w:val="24"/>
        </w:rPr>
        <w:t>io</w:t>
      </w:r>
      <w:r w:rsidRPr="00F14A23">
        <w:rPr>
          <w:rFonts w:ascii="Times New Roman" w:eastAsiaTheme="minorEastAsia" w:hAnsi="Times New Roman" w:cs="Times New Roman"/>
          <w:color w:val="000000"/>
          <w:kern w:val="24"/>
          <w:sz w:val="24"/>
          <w:szCs w:val="24"/>
        </w:rPr>
        <w:t xml:space="preserve"> ir organizuojamus renginius orientuoti į apklausos rezultatus.</w:t>
      </w:r>
    </w:p>
    <w:p w:rsidR="00F14A23" w:rsidRDefault="00F14A23" w:rsidP="002B7D6B">
      <w:pPr>
        <w:kinsoku w:val="0"/>
        <w:overflowPunct w:val="0"/>
        <w:spacing w:after="0" w:line="360" w:lineRule="auto"/>
        <w:contextualSpacing/>
        <w:jc w:val="both"/>
        <w:textAlignment w:val="baseline"/>
        <w:rPr>
          <w:rFonts w:ascii="Times New Roman" w:eastAsiaTheme="minorEastAsia" w:hAnsi="Times New Roman" w:cs="Times New Roman"/>
          <w:color w:val="000000"/>
          <w:kern w:val="24"/>
          <w:sz w:val="24"/>
          <w:szCs w:val="24"/>
        </w:rPr>
      </w:pPr>
    </w:p>
    <w:p w:rsidR="00F14A23" w:rsidRDefault="002B7D6B" w:rsidP="002B7D6B">
      <w:pPr>
        <w:kinsoku w:val="0"/>
        <w:overflowPunct w:val="0"/>
        <w:spacing w:after="0" w:line="360" w:lineRule="auto"/>
        <w:contextualSpacing/>
        <w:jc w:val="both"/>
        <w:textAlignment w:val="baseline"/>
        <w:rPr>
          <w:rFonts w:ascii="Times New Roman" w:eastAsiaTheme="minorEastAsia" w:hAnsi="Times New Roman" w:cs="Times New Roman"/>
          <w:color w:val="000000"/>
          <w:kern w:val="24"/>
          <w:sz w:val="24"/>
          <w:szCs w:val="24"/>
        </w:rPr>
      </w:pPr>
      <w:r>
        <w:rPr>
          <w:rFonts w:ascii="Times New Roman" w:eastAsiaTheme="minorEastAsia" w:hAnsi="Times New Roman" w:cs="Times New Roman"/>
          <w:color w:val="000000"/>
          <w:kern w:val="24"/>
          <w:sz w:val="24"/>
          <w:szCs w:val="24"/>
        </w:rPr>
        <w:t>PRIDEDAMA:</w:t>
      </w:r>
    </w:p>
    <w:p w:rsidR="00F14A23" w:rsidRPr="00F14A23" w:rsidRDefault="002B7D6B" w:rsidP="002B7D6B">
      <w:pPr>
        <w:kinsoku w:val="0"/>
        <w:overflowPunct w:val="0"/>
        <w:spacing w:after="0" w:line="360" w:lineRule="auto"/>
        <w:contextualSpacing/>
        <w:jc w:val="both"/>
        <w:textAlignment w:val="baseline"/>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Klientų</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pasitenkinimo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mokyklos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teikiamomis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paslaugomis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tyrimo</w:t>
      </w:r>
      <w:proofErr w:type="spellEnd"/>
      <w:r>
        <w:rPr>
          <w:rFonts w:ascii="Times New Roman" w:eastAsia="Times New Roman" w:hAnsi="Times New Roman" w:cs="Times New Roman"/>
          <w:sz w:val="24"/>
          <w:szCs w:val="24"/>
          <w:lang w:val="en-US"/>
        </w:rPr>
        <w:t xml:space="preserve"> rezultatai.</w:t>
      </w:r>
      <w:bookmarkStart w:id="0" w:name="_GoBack"/>
      <w:bookmarkEnd w:id="0"/>
    </w:p>
    <w:p w:rsidR="00C33E6A" w:rsidRPr="00F14A23" w:rsidRDefault="00C33E6A" w:rsidP="00F14A23">
      <w:pPr>
        <w:spacing w:line="360" w:lineRule="auto"/>
        <w:rPr>
          <w:rFonts w:ascii="Times New Roman" w:hAnsi="Times New Roman" w:cs="Times New Roman"/>
          <w:sz w:val="24"/>
          <w:szCs w:val="24"/>
        </w:rPr>
      </w:pPr>
    </w:p>
    <w:sectPr w:rsidR="00C33E6A" w:rsidRPr="00F14A23">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65CDB"/>
    <w:multiLevelType w:val="hybridMultilevel"/>
    <w:tmpl w:val="1A94FEBC"/>
    <w:lvl w:ilvl="0" w:tplc="289072E0">
      <w:start w:val="1"/>
      <w:numFmt w:val="bullet"/>
      <w:lvlText w:val="•"/>
      <w:lvlJc w:val="left"/>
      <w:pPr>
        <w:tabs>
          <w:tab w:val="num" w:pos="720"/>
        </w:tabs>
        <w:ind w:left="720" w:hanging="360"/>
      </w:pPr>
      <w:rPr>
        <w:rFonts w:ascii="Arial" w:hAnsi="Arial" w:hint="default"/>
      </w:rPr>
    </w:lvl>
    <w:lvl w:ilvl="1" w:tplc="9F282858" w:tentative="1">
      <w:start w:val="1"/>
      <w:numFmt w:val="bullet"/>
      <w:lvlText w:val="•"/>
      <w:lvlJc w:val="left"/>
      <w:pPr>
        <w:tabs>
          <w:tab w:val="num" w:pos="1440"/>
        </w:tabs>
        <w:ind w:left="1440" w:hanging="360"/>
      </w:pPr>
      <w:rPr>
        <w:rFonts w:ascii="Arial" w:hAnsi="Arial" w:hint="default"/>
      </w:rPr>
    </w:lvl>
    <w:lvl w:ilvl="2" w:tplc="32A4060E" w:tentative="1">
      <w:start w:val="1"/>
      <w:numFmt w:val="bullet"/>
      <w:lvlText w:val="•"/>
      <w:lvlJc w:val="left"/>
      <w:pPr>
        <w:tabs>
          <w:tab w:val="num" w:pos="2160"/>
        </w:tabs>
        <w:ind w:left="2160" w:hanging="360"/>
      </w:pPr>
      <w:rPr>
        <w:rFonts w:ascii="Arial" w:hAnsi="Arial" w:hint="default"/>
      </w:rPr>
    </w:lvl>
    <w:lvl w:ilvl="3" w:tplc="A496792E" w:tentative="1">
      <w:start w:val="1"/>
      <w:numFmt w:val="bullet"/>
      <w:lvlText w:val="•"/>
      <w:lvlJc w:val="left"/>
      <w:pPr>
        <w:tabs>
          <w:tab w:val="num" w:pos="2880"/>
        </w:tabs>
        <w:ind w:left="2880" w:hanging="360"/>
      </w:pPr>
      <w:rPr>
        <w:rFonts w:ascii="Arial" w:hAnsi="Arial" w:hint="default"/>
      </w:rPr>
    </w:lvl>
    <w:lvl w:ilvl="4" w:tplc="782EFA2E" w:tentative="1">
      <w:start w:val="1"/>
      <w:numFmt w:val="bullet"/>
      <w:lvlText w:val="•"/>
      <w:lvlJc w:val="left"/>
      <w:pPr>
        <w:tabs>
          <w:tab w:val="num" w:pos="3600"/>
        </w:tabs>
        <w:ind w:left="3600" w:hanging="360"/>
      </w:pPr>
      <w:rPr>
        <w:rFonts w:ascii="Arial" w:hAnsi="Arial" w:hint="default"/>
      </w:rPr>
    </w:lvl>
    <w:lvl w:ilvl="5" w:tplc="8152CA94" w:tentative="1">
      <w:start w:val="1"/>
      <w:numFmt w:val="bullet"/>
      <w:lvlText w:val="•"/>
      <w:lvlJc w:val="left"/>
      <w:pPr>
        <w:tabs>
          <w:tab w:val="num" w:pos="4320"/>
        </w:tabs>
        <w:ind w:left="4320" w:hanging="360"/>
      </w:pPr>
      <w:rPr>
        <w:rFonts w:ascii="Arial" w:hAnsi="Arial" w:hint="default"/>
      </w:rPr>
    </w:lvl>
    <w:lvl w:ilvl="6" w:tplc="0ECC1798" w:tentative="1">
      <w:start w:val="1"/>
      <w:numFmt w:val="bullet"/>
      <w:lvlText w:val="•"/>
      <w:lvlJc w:val="left"/>
      <w:pPr>
        <w:tabs>
          <w:tab w:val="num" w:pos="5040"/>
        </w:tabs>
        <w:ind w:left="5040" w:hanging="360"/>
      </w:pPr>
      <w:rPr>
        <w:rFonts w:ascii="Arial" w:hAnsi="Arial" w:hint="default"/>
      </w:rPr>
    </w:lvl>
    <w:lvl w:ilvl="7" w:tplc="8108806A" w:tentative="1">
      <w:start w:val="1"/>
      <w:numFmt w:val="bullet"/>
      <w:lvlText w:val="•"/>
      <w:lvlJc w:val="left"/>
      <w:pPr>
        <w:tabs>
          <w:tab w:val="num" w:pos="5760"/>
        </w:tabs>
        <w:ind w:left="5760" w:hanging="360"/>
      </w:pPr>
      <w:rPr>
        <w:rFonts w:ascii="Arial" w:hAnsi="Arial" w:hint="default"/>
      </w:rPr>
    </w:lvl>
    <w:lvl w:ilvl="8" w:tplc="F972183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59B51C5"/>
    <w:multiLevelType w:val="hybridMultilevel"/>
    <w:tmpl w:val="73608628"/>
    <w:lvl w:ilvl="0" w:tplc="3EACC40A">
      <w:start w:val="1"/>
      <w:numFmt w:val="bullet"/>
      <w:lvlText w:val="•"/>
      <w:lvlJc w:val="left"/>
      <w:pPr>
        <w:tabs>
          <w:tab w:val="num" w:pos="720"/>
        </w:tabs>
        <w:ind w:left="720" w:hanging="360"/>
      </w:pPr>
      <w:rPr>
        <w:rFonts w:ascii="Arial" w:hAnsi="Arial" w:hint="default"/>
      </w:rPr>
    </w:lvl>
    <w:lvl w:ilvl="1" w:tplc="3B68588E" w:tentative="1">
      <w:start w:val="1"/>
      <w:numFmt w:val="bullet"/>
      <w:lvlText w:val="•"/>
      <w:lvlJc w:val="left"/>
      <w:pPr>
        <w:tabs>
          <w:tab w:val="num" w:pos="1440"/>
        </w:tabs>
        <w:ind w:left="1440" w:hanging="360"/>
      </w:pPr>
      <w:rPr>
        <w:rFonts w:ascii="Arial" w:hAnsi="Arial" w:hint="default"/>
      </w:rPr>
    </w:lvl>
    <w:lvl w:ilvl="2" w:tplc="C3925062" w:tentative="1">
      <w:start w:val="1"/>
      <w:numFmt w:val="bullet"/>
      <w:lvlText w:val="•"/>
      <w:lvlJc w:val="left"/>
      <w:pPr>
        <w:tabs>
          <w:tab w:val="num" w:pos="2160"/>
        </w:tabs>
        <w:ind w:left="2160" w:hanging="360"/>
      </w:pPr>
      <w:rPr>
        <w:rFonts w:ascii="Arial" w:hAnsi="Arial" w:hint="default"/>
      </w:rPr>
    </w:lvl>
    <w:lvl w:ilvl="3" w:tplc="0F101A84" w:tentative="1">
      <w:start w:val="1"/>
      <w:numFmt w:val="bullet"/>
      <w:lvlText w:val="•"/>
      <w:lvlJc w:val="left"/>
      <w:pPr>
        <w:tabs>
          <w:tab w:val="num" w:pos="2880"/>
        </w:tabs>
        <w:ind w:left="2880" w:hanging="360"/>
      </w:pPr>
      <w:rPr>
        <w:rFonts w:ascii="Arial" w:hAnsi="Arial" w:hint="default"/>
      </w:rPr>
    </w:lvl>
    <w:lvl w:ilvl="4" w:tplc="B4CA3C94" w:tentative="1">
      <w:start w:val="1"/>
      <w:numFmt w:val="bullet"/>
      <w:lvlText w:val="•"/>
      <w:lvlJc w:val="left"/>
      <w:pPr>
        <w:tabs>
          <w:tab w:val="num" w:pos="3600"/>
        </w:tabs>
        <w:ind w:left="3600" w:hanging="360"/>
      </w:pPr>
      <w:rPr>
        <w:rFonts w:ascii="Arial" w:hAnsi="Arial" w:hint="default"/>
      </w:rPr>
    </w:lvl>
    <w:lvl w:ilvl="5" w:tplc="833E533C" w:tentative="1">
      <w:start w:val="1"/>
      <w:numFmt w:val="bullet"/>
      <w:lvlText w:val="•"/>
      <w:lvlJc w:val="left"/>
      <w:pPr>
        <w:tabs>
          <w:tab w:val="num" w:pos="4320"/>
        </w:tabs>
        <w:ind w:left="4320" w:hanging="360"/>
      </w:pPr>
      <w:rPr>
        <w:rFonts w:ascii="Arial" w:hAnsi="Arial" w:hint="default"/>
      </w:rPr>
    </w:lvl>
    <w:lvl w:ilvl="6" w:tplc="AD5AE510" w:tentative="1">
      <w:start w:val="1"/>
      <w:numFmt w:val="bullet"/>
      <w:lvlText w:val="•"/>
      <w:lvlJc w:val="left"/>
      <w:pPr>
        <w:tabs>
          <w:tab w:val="num" w:pos="5040"/>
        </w:tabs>
        <w:ind w:left="5040" w:hanging="360"/>
      </w:pPr>
      <w:rPr>
        <w:rFonts w:ascii="Arial" w:hAnsi="Arial" w:hint="default"/>
      </w:rPr>
    </w:lvl>
    <w:lvl w:ilvl="7" w:tplc="58EE1162" w:tentative="1">
      <w:start w:val="1"/>
      <w:numFmt w:val="bullet"/>
      <w:lvlText w:val="•"/>
      <w:lvlJc w:val="left"/>
      <w:pPr>
        <w:tabs>
          <w:tab w:val="num" w:pos="5760"/>
        </w:tabs>
        <w:ind w:left="5760" w:hanging="360"/>
      </w:pPr>
      <w:rPr>
        <w:rFonts w:ascii="Arial" w:hAnsi="Arial" w:hint="default"/>
      </w:rPr>
    </w:lvl>
    <w:lvl w:ilvl="8" w:tplc="1FEA95B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AB05531"/>
    <w:multiLevelType w:val="hybridMultilevel"/>
    <w:tmpl w:val="0C822682"/>
    <w:lvl w:ilvl="0" w:tplc="9E4E9BB0">
      <w:start w:val="1"/>
      <w:numFmt w:val="bullet"/>
      <w:lvlText w:val="•"/>
      <w:lvlJc w:val="left"/>
      <w:pPr>
        <w:tabs>
          <w:tab w:val="num" w:pos="720"/>
        </w:tabs>
        <w:ind w:left="720" w:hanging="360"/>
      </w:pPr>
      <w:rPr>
        <w:rFonts w:ascii="Arial" w:hAnsi="Arial" w:hint="default"/>
      </w:rPr>
    </w:lvl>
    <w:lvl w:ilvl="1" w:tplc="28D49D4E" w:tentative="1">
      <w:start w:val="1"/>
      <w:numFmt w:val="bullet"/>
      <w:lvlText w:val="•"/>
      <w:lvlJc w:val="left"/>
      <w:pPr>
        <w:tabs>
          <w:tab w:val="num" w:pos="1440"/>
        </w:tabs>
        <w:ind w:left="1440" w:hanging="360"/>
      </w:pPr>
      <w:rPr>
        <w:rFonts w:ascii="Arial" w:hAnsi="Arial" w:hint="default"/>
      </w:rPr>
    </w:lvl>
    <w:lvl w:ilvl="2" w:tplc="3758AAA2" w:tentative="1">
      <w:start w:val="1"/>
      <w:numFmt w:val="bullet"/>
      <w:lvlText w:val="•"/>
      <w:lvlJc w:val="left"/>
      <w:pPr>
        <w:tabs>
          <w:tab w:val="num" w:pos="2160"/>
        </w:tabs>
        <w:ind w:left="2160" w:hanging="360"/>
      </w:pPr>
      <w:rPr>
        <w:rFonts w:ascii="Arial" w:hAnsi="Arial" w:hint="default"/>
      </w:rPr>
    </w:lvl>
    <w:lvl w:ilvl="3" w:tplc="8D5C8EFC" w:tentative="1">
      <w:start w:val="1"/>
      <w:numFmt w:val="bullet"/>
      <w:lvlText w:val="•"/>
      <w:lvlJc w:val="left"/>
      <w:pPr>
        <w:tabs>
          <w:tab w:val="num" w:pos="2880"/>
        </w:tabs>
        <w:ind w:left="2880" w:hanging="360"/>
      </w:pPr>
      <w:rPr>
        <w:rFonts w:ascii="Arial" w:hAnsi="Arial" w:hint="default"/>
      </w:rPr>
    </w:lvl>
    <w:lvl w:ilvl="4" w:tplc="FF2CE538" w:tentative="1">
      <w:start w:val="1"/>
      <w:numFmt w:val="bullet"/>
      <w:lvlText w:val="•"/>
      <w:lvlJc w:val="left"/>
      <w:pPr>
        <w:tabs>
          <w:tab w:val="num" w:pos="3600"/>
        </w:tabs>
        <w:ind w:left="3600" w:hanging="360"/>
      </w:pPr>
      <w:rPr>
        <w:rFonts w:ascii="Arial" w:hAnsi="Arial" w:hint="default"/>
      </w:rPr>
    </w:lvl>
    <w:lvl w:ilvl="5" w:tplc="1B667F92" w:tentative="1">
      <w:start w:val="1"/>
      <w:numFmt w:val="bullet"/>
      <w:lvlText w:val="•"/>
      <w:lvlJc w:val="left"/>
      <w:pPr>
        <w:tabs>
          <w:tab w:val="num" w:pos="4320"/>
        </w:tabs>
        <w:ind w:left="4320" w:hanging="360"/>
      </w:pPr>
      <w:rPr>
        <w:rFonts w:ascii="Arial" w:hAnsi="Arial" w:hint="default"/>
      </w:rPr>
    </w:lvl>
    <w:lvl w:ilvl="6" w:tplc="805E0E6E" w:tentative="1">
      <w:start w:val="1"/>
      <w:numFmt w:val="bullet"/>
      <w:lvlText w:val="•"/>
      <w:lvlJc w:val="left"/>
      <w:pPr>
        <w:tabs>
          <w:tab w:val="num" w:pos="5040"/>
        </w:tabs>
        <w:ind w:left="5040" w:hanging="360"/>
      </w:pPr>
      <w:rPr>
        <w:rFonts w:ascii="Arial" w:hAnsi="Arial" w:hint="default"/>
      </w:rPr>
    </w:lvl>
    <w:lvl w:ilvl="7" w:tplc="F080F814" w:tentative="1">
      <w:start w:val="1"/>
      <w:numFmt w:val="bullet"/>
      <w:lvlText w:val="•"/>
      <w:lvlJc w:val="left"/>
      <w:pPr>
        <w:tabs>
          <w:tab w:val="num" w:pos="5760"/>
        </w:tabs>
        <w:ind w:left="5760" w:hanging="360"/>
      </w:pPr>
      <w:rPr>
        <w:rFonts w:ascii="Arial" w:hAnsi="Arial" w:hint="default"/>
      </w:rPr>
    </w:lvl>
    <w:lvl w:ilvl="8" w:tplc="D37AAB8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B022A24"/>
    <w:multiLevelType w:val="hybridMultilevel"/>
    <w:tmpl w:val="E96ED5BC"/>
    <w:lvl w:ilvl="0" w:tplc="3664E2B4">
      <w:start w:val="1"/>
      <w:numFmt w:val="bullet"/>
      <w:lvlText w:val="•"/>
      <w:lvlJc w:val="left"/>
      <w:pPr>
        <w:tabs>
          <w:tab w:val="num" w:pos="720"/>
        </w:tabs>
        <w:ind w:left="720" w:hanging="360"/>
      </w:pPr>
      <w:rPr>
        <w:rFonts w:ascii="Arial" w:hAnsi="Arial" w:hint="default"/>
      </w:rPr>
    </w:lvl>
    <w:lvl w:ilvl="1" w:tplc="AB74F514" w:tentative="1">
      <w:start w:val="1"/>
      <w:numFmt w:val="bullet"/>
      <w:lvlText w:val="•"/>
      <w:lvlJc w:val="left"/>
      <w:pPr>
        <w:tabs>
          <w:tab w:val="num" w:pos="1440"/>
        </w:tabs>
        <w:ind w:left="1440" w:hanging="360"/>
      </w:pPr>
      <w:rPr>
        <w:rFonts w:ascii="Arial" w:hAnsi="Arial" w:hint="default"/>
      </w:rPr>
    </w:lvl>
    <w:lvl w:ilvl="2" w:tplc="8A242E5C" w:tentative="1">
      <w:start w:val="1"/>
      <w:numFmt w:val="bullet"/>
      <w:lvlText w:val="•"/>
      <w:lvlJc w:val="left"/>
      <w:pPr>
        <w:tabs>
          <w:tab w:val="num" w:pos="2160"/>
        </w:tabs>
        <w:ind w:left="2160" w:hanging="360"/>
      </w:pPr>
      <w:rPr>
        <w:rFonts w:ascii="Arial" w:hAnsi="Arial" w:hint="default"/>
      </w:rPr>
    </w:lvl>
    <w:lvl w:ilvl="3" w:tplc="F650EA3E" w:tentative="1">
      <w:start w:val="1"/>
      <w:numFmt w:val="bullet"/>
      <w:lvlText w:val="•"/>
      <w:lvlJc w:val="left"/>
      <w:pPr>
        <w:tabs>
          <w:tab w:val="num" w:pos="2880"/>
        </w:tabs>
        <w:ind w:left="2880" w:hanging="360"/>
      </w:pPr>
      <w:rPr>
        <w:rFonts w:ascii="Arial" w:hAnsi="Arial" w:hint="default"/>
      </w:rPr>
    </w:lvl>
    <w:lvl w:ilvl="4" w:tplc="D38AEAB0" w:tentative="1">
      <w:start w:val="1"/>
      <w:numFmt w:val="bullet"/>
      <w:lvlText w:val="•"/>
      <w:lvlJc w:val="left"/>
      <w:pPr>
        <w:tabs>
          <w:tab w:val="num" w:pos="3600"/>
        </w:tabs>
        <w:ind w:left="3600" w:hanging="360"/>
      </w:pPr>
      <w:rPr>
        <w:rFonts w:ascii="Arial" w:hAnsi="Arial" w:hint="default"/>
      </w:rPr>
    </w:lvl>
    <w:lvl w:ilvl="5" w:tplc="EB1083CC" w:tentative="1">
      <w:start w:val="1"/>
      <w:numFmt w:val="bullet"/>
      <w:lvlText w:val="•"/>
      <w:lvlJc w:val="left"/>
      <w:pPr>
        <w:tabs>
          <w:tab w:val="num" w:pos="4320"/>
        </w:tabs>
        <w:ind w:left="4320" w:hanging="360"/>
      </w:pPr>
      <w:rPr>
        <w:rFonts w:ascii="Arial" w:hAnsi="Arial" w:hint="default"/>
      </w:rPr>
    </w:lvl>
    <w:lvl w:ilvl="6" w:tplc="BF9675E0" w:tentative="1">
      <w:start w:val="1"/>
      <w:numFmt w:val="bullet"/>
      <w:lvlText w:val="•"/>
      <w:lvlJc w:val="left"/>
      <w:pPr>
        <w:tabs>
          <w:tab w:val="num" w:pos="5040"/>
        </w:tabs>
        <w:ind w:left="5040" w:hanging="360"/>
      </w:pPr>
      <w:rPr>
        <w:rFonts w:ascii="Arial" w:hAnsi="Arial" w:hint="default"/>
      </w:rPr>
    </w:lvl>
    <w:lvl w:ilvl="7" w:tplc="9702A6B6" w:tentative="1">
      <w:start w:val="1"/>
      <w:numFmt w:val="bullet"/>
      <w:lvlText w:val="•"/>
      <w:lvlJc w:val="left"/>
      <w:pPr>
        <w:tabs>
          <w:tab w:val="num" w:pos="5760"/>
        </w:tabs>
        <w:ind w:left="5760" w:hanging="360"/>
      </w:pPr>
      <w:rPr>
        <w:rFonts w:ascii="Arial" w:hAnsi="Arial" w:hint="default"/>
      </w:rPr>
    </w:lvl>
    <w:lvl w:ilvl="8" w:tplc="3EB2B9E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82E3693"/>
    <w:multiLevelType w:val="hybridMultilevel"/>
    <w:tmpl w:val="D722D390"/>
    <w:lvl w:ilvl="0" w:tplc="FAC4DE96">
      <w:start w:val="1"/>
      <w:numFmt w:val="bullet"/>
      <w:lvlText w:val="•"/>
      <w:lvlJc w:val="left"/>
      <w:pPr>
        <w:tabs>
          <w:tab w:val="num" w:pos="720"/>
        </w:tabs>
        <w:ind w:left="720" w:hanging="360"/>
      </w:pPr>
      <w:rPr>
        <w:rFonts w:ascii="Arial" w:hAnsi="Arial" w:hint="default"/>
      </w:rPr>
    </w:lvl>
    <w:lvl w:ilvl="1" w:tplc="B3185540" w:tentative="1">
      <w:start w:val="1"/>
      <w:numFmt w:val="bullet"/>
      <w:lvlText w:val="•"/>
      <w:lvlJc w:val="left"/>
      <w:pPr>
        <w:tabs>
          <w:tab w:val="num" w:pos="1440"/>
        </w:tabs>
        <w:ind w:left="1440" w:hanging="360"/>
      </w:pPr>
      <w:rPr>
        <w:rFonts w:ascii="Arial" w:hAnsi="Arial" w:hint="default"/>
      </w:rPr>
    </w:lvl>
    <w:lvl w:ilvl="2" w:tplc="D1CABD54" w:tentative="1">
      <w:start w:val="1"/>
      <w:numFmt w:val="bullet"/>
      <w:lvlText w:val="•"/>
      <w:lvlJc w:val="left"/>
      <w:pPr>
        <w:tabs>
          <w:tab w:val="num" w:pos="2160"/>
        </w:tabs>
        <w:ind w:left="2160" w:hanging="360"/>
      </w:pPr>
      <w:rPr>
        <w:rFonts w:ascii="Arial" w:hAnsi="Arial" w:hint="default"/>
      </w:rPr>
    </w:lvl>
    <w:lvl w:ilvl="3" w:tplc="D2C8C23E" w:tentative="1">
      <w:start w:val="1"/>
      <w:numFmt w:val="bullet"/>
      <w:lvlText w:val="•"/>
      <w:lvlJc w:val="left"/>
      <w:pPr>
        <w:tabs>
          <w:tab w:val="num" w:pos="2880"/>
        </w:tabs>
        <w:ind w:left="2880" w:hanging="360"/>
      </w:pPr>
      <w:rPr>
        <w:rFonts w:ascii="Arial" w:hAnsi="Arial" w:hint="default"/>
      </w:rPr>
    </w:lvl>
    <w:lvl w:ilvl="4" w:tplc="3B1C202C" w:tentative="1">
      <w:start w:val="1"/>
      <w:numFmt w:val="bullet"/>
      <w:lvlText w:val="•"/>
      <w:lvlJc w:val="left"/>
      <w:pPr>
        <w:tabs>
          <w:tab w:val="num" w:pos="3600"/>
        </w:tabs>
        <w:ind w:left="3600" w:hanging="360"/>
      </w:pPr>
      <w:rPr>
        <w:rFonts w:ascii="Arial" w:hAnsi="Arial" w:hint="default"/>
      </w:rPr>
    </w:lvl>
    <w:lvl w:ilvl="5" w:tplc="A648B4C6" w:tentative="1">
      <w:start w:val="1"/>
      <w:numFmt w:val="bullet"/>
      <w:lvlText w:val="•"/>
      <w:lvlJc w:val="left"/>
      <w:pPr>
        <w:tabs>
          <w:tab w:val="num" w:pos="4320"/>
        </w:tabs>
        <w:ind w:left="4320" w:hanging="360"/>
      </w:pPr>
      <w:rPr>
        <w:rFonts w:ascii="Arial" w:hAnsi="Arial" w:hint="default"/>
      </w:rPr>
    </w:lvl>
    <w:lvl w:ilvl="6" w:tplc="9A369C6E" w:tentative="1">
      <w:start w:val="1"/>
      <w:numFmt w:val="bullet"/>
      <w:lvlText w:val="•"/>
      <w:lvlJc w:val="left"/>
      <w:pPr>
        <w:tabs>
          <w:tab w:val="num" w:pos="5040"/>
        </w:tabs>
        <w:ind w:left="5040" w:hanging="360"/>
      </w:pPr>
      <w:rPr>
        <w:rFonts w:ascii="Arial" w:hAnsi="Arial" w:hint="default"/>
      </w:rPr>
    </w:lvl>
    <w:lvl w:ilvl="7" w:tplc="D52C9294" w:tentative="1">
      <w:start w:val="1"/>
      <w:numFmt w:val="bullet"/>
      <w:lvlText w:val="•"/>
      <w:lvlJc w:val="left"/>
      <w:pPr>
        <w:tabs>
          <w:tab w:val="num" w:pos="5760"/>
        </w:tabs>
        <w:ind w:left="5760" w:hanging="360"/>
      </w:pPr>
      <w:rPr>
        <w:rFonts w:ascii="Arial" w:hAnsi="Arial" w:hint="default"/>
      </w:rPr>
    </w:lvl>
    <w:lvl w:ilvl="8" w:tplc="CBD8C2A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1F5454A"/>
    <w:multiLevelType w:val="hybridMultilevel"/>
    <w:tmpl w:val="5CEC5D5C"/>
    <w:lvl w:ilvl="0" w:tplc="9E5E0A16">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3F9"/>
    <w:rsid w:val="002B66AB"/>
    <w:rsid w:val="002B7D6B"/>
    <w:rsid w:val="0057448C"/>
    <w:rsid w:val="009263F9"/>
    <w:rsid w:val="00C33E6A"/>
    <w:rsid w:val="00E9239C"/>
    <w:rsid w:val="00F14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E6787"/>
  <w15:chartTrackingRefBased/>
  <w15:docId w15:val="{BCDE5EBB-A44A-4EE2-AD49-CA1C51EC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63F9"/>
    <w:pPr>
      <w:spacing w:after="200" w:line="276" w:lineRule="auto"/>
    </w:pPr>
    <w:rPr>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263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591813">
      <w:bodyDiv w:val="1"/>
      <w:marLeft w:val="0"/>
      <w:marRight w:val="0"/>
      <w:marTop w:val="0"/>
      <w:marBottom w:val="0"/>
      <w:divBdr>
        <w:top w:val="none" w:sz="0" w:space="0" w:color="auto"/>
        <w:left w:val="none" w:sz="0" w:space="0" w:color="auto"/>
        <w:bottom w:val="none" w:sz="0" w:space="0" w:color="auto"/>
        <w:right w:val="none" w:sz="0" w:space="0" w:color="auto"/>
      </w:divBdr>
      <w:divsChild>
        <w:div w:id="595018691">
          <w:marLeft w:val="547"/>
          <w:marRight w:val="0"/>
          <w:marTop w:val="200"/>
          <w:marBottom w:val="0"/>
          <w:divBdr>
            <w:top w:val="none" w:sz="0" w:space="0" w:color="auto"/>
            <w:left w:val="none" w:sz="0" w:space="0" w:color="auto"/>
            <w:bottom w:val="none" w:sz="0" w:space="0" w:color="auto"/>
            <w:right w:val="none" w:sz="0" w:space="0" w:color="auto"/>
          </w:divBdr>
        </w:div>
        <w:div w:id="1912933148">
          <w:marLeft w:val="547"/>
          <w:marRight w:val="0"/>
          <w:marTop w:val="200"/>
          <w:marBottom w:val="0"/>
          <w:divBdr>
            <w:top w:val="none" w:sz="0" w:space="0" w:color="auto"/>
            <w:left w:val="none" w:sz="0" w:space="0" w:color="auto"/>
            <w:bottom w:val="none" w:sz="0" w:space="0" w:color="auto"/>
            <w:right w:val="none" w:sz="0" w:space="0" w:color="auto"/>
          </w:divBdr>
        </w:div>
        <w:div w:id="1222211244">
          <w:marLeft w:val="547"/>
          <w:marRight w:val="0"/>
          <w:marTop w:val="200"/>
          <w:marBottom w:val="0"/>
          <w:divBdr>
            <w:top w:val="none" w:sz="0" w:space="0" w:color="auto"/>
            <w:left w:val="none" w:sz="0" w:space="0" w:color="auto"/>
            <w:bottom w:val="none" w:sz="0" w:space="0" w:color="auto"/>
            <w:right w:val="none" w:sz="0" w:space="0" w:color="auto"/>
          </w:divBdr>
        </w:div>
        <w:div w:id="665669255">
          <w:marLeft w:val="547"/>
          <w:marRight w:val="0"/>
          <w:marTop w:val="200"/>
          <w:marBottom w:val="0"/>
          <w:divBdr>
            <w:top w:val="none" w:sz="0" w:space="0" w:color="auto"/>
            <w:left w:val="none" w:sz="0" w:space="0" w:color="auto"/>
            <w:bottom w:val="none" w:sz="0" w:space="0" w:color="auto"/>
            <w:right w:val="none" w:sz="0" w:space="0" w:color="auto"/>
          </w:divBdr>
        </w:div>
        <w:div w:id="1824195170">
          <w:marLeft w:val="547"/>
          <w:marRight w:val="0"/>
          <w:marTop w:val="200"/>
          <w:marBottom w:val="0"/>
          <w:divBdr>
            <w:top w:val="none" w:sz="0" w:space="0" w:color="auto"/>
            <w:left w:val="none" w:sz="0" w:space="0" w:color="auto"/>
            <w:bottom w:val="none" w:sz="0" w:space="0" w:color="auto"/>
            <w:right w:val="none" w:sz="0" w:space="0" w:color="auto"/>
          </w:divBdr>
        </w:div>
        <w:div w:id="2070151174">
          <w:marLeft w:val="547"/>
          <w:marRight w:val="0"/>
          <w:marTop w:val="200"/>
          <w:marBottom w:val="0"/>
          <w:divBdr>
            <w:top w:val="none" w:sz="0" w:space="0" w:color="auto"/>
            <w:left w:val="none" w:sz="0" w:space="0" w:color="auto"/>
            <w:bottom w:val="none" w:sz="0" w:space="0" w:color="auto"/>
            <w:right w:val="none" w:sz="0" w:space="0" w:color="auto"/>
          </w:divBdr>
        </w:div>
        <w:div w:id="1382703441">
          <w:marLeft w:val="547"/>
          <w:marRight w:val="0"/>
          <w:marTop w:val="200"/>
          <w:marBottom w:val="0"/>
          <w:divBdr>
            <w:top w:val="none" w:sz="0" w:space="0" w:color="auto"/>
            <w:left w:val="none" w:sz="0" w:space="0" w:color="auto"/>
            <w:bottom w:val="none" w:sz="0" w:space="0" w:color="auto"/>
            <w:right w:val="none" w:sz="0" w:space="0" w:color="auto"/>
          </w:divBdr>
        </w:div>
        <w:div w:id="59520692">
          <w:marLeft w:val="547"/>
          <w:marRight w:val="0"/>
          <w:marTop w:val="200"/>
          <w:marBottom w:val="0"/>
          <w:divBdr>
            <w:top w:val="none" w:sz="0" w:space="0" w:color="auto"/>
            <w:left w:val="none" w:sz="0" w:space="0" w:color="auto"/>
            <w:bottom w:val="none" w:sz="0" w:space="0" w:color="auto"/>
            <w:right w:val="none" w:sz="0" w:space="0" w:color="auto"/>
          </w:divBdr>
        </w:div>
      </w:divsChild>
    </w:div>
    <w:div w:id="1031421292">
      <w:bodyDiv w:val="1"/>
      <w:marLeft w:val="0"/>
      <w:marRight w:val="0"/>
      <w:marTop w:val="0"/>
      <w:marBottom w:val="0"/>
      <w:divBdr>
        <w:top w:val="none" w:sz="0" w:space="0" w:color="auto"/>
        <w:left w:val="none" w:sz="0" w:space="0" w:color="auto"/>
        <w:bottom w:val="none" w:sz="0" w:space="0" w:color="auto"/>
        <w:right w:val="none" w:sz="0" w:space="0" w:color="auto"/>
      </w:divBdr>
      <w:divsChild>
        <w:div w:id="783117399">
          <w:marLeft w:val="360"/>
          <w:marRight w:val="0"/>
          <w:marTop w:val="200"/>
          <w:marBottom w:val="0"/>
          <w:divBdr>
            <w:top w:val="none" w:sz="0" w:space="0" w:color="auto"/>
            <w:left w:val="none" w:sz="0" w:space="0" w:color="auto"/>
            <w:bottom w:val="none" w:sz="0" w:space="0" w:color="auto"/>
            <w:right w:val="none" w:sz="0" w:space="0" w:color="auto"/>
          </w:divBdr>
        </w:div>
        <w:div w:id="561795320">
          <w:marLeft w:val="360"/>
          <w:marRight w:val="0"/>
          <w:marTop w:val="200"/>
          <w:marBottom w:val="0"/>
          <w:divBdr>
            <w:top w:val="none" w:sz="0" w:space="0" w:color="auto"/>
            <w:left w:val="none" w:sz="0" w:space="0" w:color="auto"/>
            <w:bottom w:val="none" w:sz="0" w:space="0" w:color="auto"/>
            <w:right w:val="none" w:sz="0" w:space="0" w:color="auto"/>
          </w:divBdr>
        </w:div>
        <w:div w:id="2093316121">
          <w:marLeft w:val="360"/>
          <w:marRight w:val="0"/>
          <w:marTop w:val="200"/>
          <w:marBottom w:val="0"/>
          <w:divBdr>
            <w:top w:val="none" w:sz="0" w:space="0" w:color="auto"/>
            <w:left w:val="none" w:sz="0" w:space="0" w:color="auto"/>
            <w:bottom w:val="none" w:sz="0" w:space="0" w:color="auto"/>
            <w:right w:val="none" w:sz="0" w:space="0" w:color="auto"/>
          </w:divBdr>
        </w:div>
        <w:div w:id="936131091">
          <w:marLeft w:val="360"/>
          <w:marRight w:val="0"/>
          <w:marTop w:val="200"/>
          <w:marBottom w:val="0"/>
          <w:divBdr>
            <w:top w:val="none" w:sz="0" w:space="0" w:color="auto"/>
            <w:left w:val="none" w:sz="0" w:space="0" w:color="auto"/>
            <w:bottom w:val="none" w:sz="0" w:space="0" w:color="auto"/>
            <w:right w:val="none" w:sz="0" w:space="0" w:color="auto"/>
          </w:divBdr>
        </w:div>
        <w:div w:id="1589777550">
          <w:marLeft w:val="360"/>
          <w:marRight w:val="0"/>
          <w:marTop w:val="200"/>
          <w:marBottom w:val="0"/>
          <w:divBdr>
            <w:top w:val="none" w:sz="0" w:space="0" w:color="auto"/>
            <w:left w:val="none" w:sz="0" w:space="0" w:color="auto"/>
            <w:bottom w:val="none" w:sz="0" w:space="0" w:color="auto"/>
            <w:right w:val="none" w:sz="0" w:space="0" w:color="auto"/>
          </w:divBdr>
        </w:div>
        <w:div w:id="1967463187">
          <w:marLeft w:val="360"/>
          <w:marRight w:val="0"/>
          <w:marTop w:val="200"/>
          <w:marBottom w:val="0"/>
          <w:divBdr>
            <w:top w:val="none" w:sz="0" w:space="0" w:color="auto"/>
            <w:left w:val="none" w:sz="0" w:space="0" w:color="auto"/>
            <w:bottom w:val="none" w:sz="0" w:space="0" w:color="auto"/>
            <w:right w:val="none" w:sz="0" w:space="0" w:color="auto"/>
          </w:divBdr>
        </w:div>
      </w:divsChild>
    </w:div>
    <w:div w:id="1121613617">
      <w:bodyDiv w:val="1"/>
      <w:marLeft w:val="0"/>
      <w:marRight w:val="0"/>
      <w:marTop w:val="0"/>
      <w:marBottom w:val="0"/>
      <w:divBdr>
        <w:top w:val="none" w:sz="0" w:space="0" w:color="auto"/>
        <w:left w:val="none" w:sz="0" w:space="0" w:color="auto"/>
        <w:bottom w:val="none" w:sz="0" w:space="0" w:color="auto"/>
        <w:right w:val="none" w:sz="0" w:space="0" w:color="auto"/>
      </w:divBdr>
      <w:divsChild>
        <w:div w:id="2087454766">
          <w:marLeft w:val="360"/>
          <w:marRight w:val="0"/>
          <w:marTop w:val="200"/>
          <w:marBottom w:val="0"/>
          <w:divBdr>
            <w:top w:val="none" w:sz="0" w:space="0" w:color="auto"/>
            <w:left w:val="none" w:sz="0" w:space="0" w:color="auto"/>
            <w:bottom w:val="none" w:sz="0" w:space="0" w:color="auto"/>
            <w:right w:val="none" w:sz="0" w:space="0" w:color="auto"/>
          </w:divBdr>
        </w:div>
        <w:div w:id="1529903626">
          <w:marLeft w:val="360"/>
          <w:marRight w:val="0"/>
          <w:marTop w:val="200"/>
          <w:marBottom w:val="0"/>
          <w:divBdr>
            <w:top w:val="none" w:sz="0" w:space="0" w:color="auto"/>
            <w:left w:val="none" w:sz="0" w:space="0" w:color="auto"/>
            <w:bottom w:val="none" w:sz="0" w:space="0" w:color="auto"/>
            <w:right w:val="none" w:sz="0" w:space="0" w:color="auto"/>
          </w:divBdr>
        </w:div>
        <w:div w:id="830101385">
          <w:marLeft w:val="360"/>
          <w:marRight w:val="0"/>
          <w:marTop w:val="200"/>
          <w:marBottom w:val="0"/>
          <w:divBdr>
            <w:top w:val="none" w:sz="0" w:space="0" w:color="auto"/>
            <w:left w:val="none" w:sz="0" w:space="0" w:color="auto"/>
            <w:bottom w:val="none" w:sz="0" w:space="0" w:color="auto"/>
            <w:right w:val="none" w:sz="0" w:space="0" w:color="auto"/>
          </w:divBdr>
        </w:div>
      </w:divsChild>
    </w:div>
    <w:div w:id="1427844398">
      <w:bodyDiv w:val="1"/>
      <w:marLeft w:val="0"/>
      <w:marRight w:val="0"/>
      <w:marTop w:val="0"/>
      <w:marBottom w:val="0"/>
      <w:divBdr>
        <w:top w:val="none" w:sz="0" w:space="0" w:color="auto"/>
        <w:left w:val="none" w:sz="0" w:space="0" w:color="auto"/>
        <w:bottom w:val="none" w:sz="0" w:space="0" w:color="auto"/>
        <w:right w:val="none" w:sz="0" w:space="0" w:color="auto"/>
      </w:divBdr>
      <w:divsChild>
        <w:div w:id="1139494579">
          <w:marLeft w:val="360"/>
          <w:marRight w:val="0"/>
          <w:marTop w:val="200"/>
          <w:marBottom w:val="0"/>
          <w:divBdr>
            <w:top w:val="none" w:sz="0" w:space="0" w:color="auto"/>
            <w:left w:val="none" w:sz="0" w:space="0" w:color="auto"/>
            <w:bottom w:val="none" w:sz="0" w:space="0" w:color="auto"/>
            <w:right w:val="none" w:sz="0" w:space="0" w:color="auto"/>
          </w:divBdr>
        </w:div>
        <w:div w:id="2034840517">
          <w:marLeft w:val="360"/>
          <w:marRight w:val="0"/>
          <w:marTop w:val="200"/>
          <w:marBottom w:val="0"/>
          <w:divBdr>
            <w:top w:val="none" w:sz="0" w:space="0" w:color="auto"/>
            <w:left w:val="none" w:sz="0" w:space="0" w:color="auto"/>
            <w:bottom w:val="none" w:sz="0" w:space="0" w:color="auto"/>
            <w:right w:val="none" w:sz="0" w:space="0" w:color="auto"/>
          </w:divBdr>
        </w:div>
        <w:div w:id="972635734">
          <w:marLeft w:val="360"/>
          <w:marRight w:val="0"/>
          <w:marTop w:val="200"/>
          <w:marBottom w:val="0"/>
          <w:divBdr>
            <w:top w:val="none" w:sz="0" w:space="0" w:color="auto"/>
            <w:left w:val="none" w:sz="0" w:space="0" w:color="auto"/>
            <w:bottom w:val="none" w:sz="0" w:space="0" w:color="auto"/>
            <w:right w:val="none" w:sz="0" w:space="0" w:color="auto"/>
          </w:divBdr>
        </w:div>
        <w:div w:id="1410541483">
          <w:marLeft w:val="360"/>
          <w:marRight w:val="0"/>
          <w:marTop w:val="200"/>
          <w:marBottom w:val="0"/>
          <w:divBdr>
            <w:top w:val="none" w:sz="0" w:space="0" w:color="auto"/>
            <w:left w:val="none" w:sz="0" w:space="0" w:color="auto"/>
            <w:bottom w:val="none" w:sz="0" w:space="0" w:color="auto"/>
            <w:right w:val="none" w:sz="0" w:space="0" w:color="auto"/>
          </w:divBdr>
        </w:div>
      </w:divsChild>
    </w:div>
    <w:div w:id="1687713491">
      <w:bodyDiv w:val="1"/>
      <w:marLeft w:val="0"/>
      <w:marRight w:val="0"/>
      <w:marTop w:val="0"/>
      <w:marBottom w:val="0"/>
      <w:divBdr>
        <w:top w:val="none" w:sz="0" w:space="0" w:color="auto"/>
        <w:left w:val="none" w:sz="0" w:space="0" w:color="auto"/>
        <w:bottom w:val="none" w:sz="0" w:space="0" w:color="auto"/>
        <w:right w:val="none" w:sz="0" w:space="0" w:color="auto"/>
      </w:divBdr>
      <w:divsChild>
        <w:div w:id="480389656">
          <w:marLeft w:val="360"/>
          <w:marRight w:val="0"/>
          <w:marTop w:val="200"/>
          <w:marBottom w:val="0"/>
          <w:divBdr>
            <w:top w:val="none" w:sz="0" w:space="0" w:color="auto"/>
            <w:left w:val="none" w:sz="0" w:space="0" w:color="auto"/>
            <w:bottom w:val="none" w:sz="0" w:space="0" w:color="auto"/>
            <w:right w:val="none" w:sz="0" w:space="0" w:color="auto"/>
          </w:divBdr>
        </w:div>
        <w:div w:id="1514806123">
          <w:marLeft w:val="360"/>
          <w:marRight w:val="0"/>
          <w:marTop w:val="200"/>
          <w:marBottom w:val="0"/>
          <w:divBdr>
            <w:top w:val="none" w:sz="0" w:space="0" w:color="auto"/>
            <w:left w:val="none" w:sz="0" w:space="0" w:color="auto"/>
            <w:bottom w:val="none" w:sz="0" w:space="0" w:color="auto"/>
            <w:right w:val="none" w:sz="0" w:space="0" w:color="auto"/>
          </w:divBdr>
        </w:div>
        <w:div w:id="817694962">
          <w:marLeft w:val="360"/>
          <w:marRight w:val="0"/>
          <w:marTop w:val="200"/>
          <w:marBottom w:val="0"/>
          <w:divBdr>
            <w:top w:val="none" w:sz="0" w:space="0" w:color="auto"/>
            <w:left w:val="none" w:sz="0" w:space="0" w:color="auto"/>
            <w:bottom w:val="none" w:sz="0" w:space="0" w:color="auto"/>
            <w:right w:val="none" w:sz="0" w:space="0" w:color="auto"/>
          </w:divBdr>
        </w:div>
        <w:div w:id="1951815762">
          <w:marLeft w:val="360"/>
          <w:marRight w:val="0"/>
          <w:marTop w:val="200"/>
          <w:marBottom w:val="0"/>
          <w:divBdr>
            <w:top w:val="none" w:sz="0" w:space="0" w:color="auto"/>
            <w:left w:val="none" w:sz="0" w:space="0" w:color="auto"/>
            <w:bottom w:val="none" w:sz="0" w:space="0" w:color="auto"/>
            <w:right w:val="none" w:sz="0" w:space="0" w:color="auto"/>
          </w:divBdr>
        </w:div>
        <w:div w:id="937442280">
          <w:marLeft w:val="360"/>
          <w:marRight w:val="0"/>
          <w:marTop w:val="200"/>
          <w:marBottom w:val="0"/>
          <w:divBdr>
            <w:top w:val="none" w:sz="0" w:space="0" w:color="auto"/>
            <w:left w:val="none" w:sz="0" w:space="0" w:color="auto"/>
            <w:bottom w:val="none" w:sz="0" w:space="0" w:color="auto"/>
            <w:right w:val="none" w:sz="0" w:space="0" w:color="auto"/>
          </w:divBdr>
        </w:div>
        <w:div w:id="995495481">
          <w:marLeft w:val="360"/>
          <w:marRight w:val="0"/>
          <w:marTop w:val="200"/>
          <w:marBottom w:val="0"/>
          <w:divBdr>
            <w:top w:val="none" w:sz="0" w:space="0" w:color="auto"/>
            <w:left w:val="none" w:sz="0" w:space="0" w:color="auto"/>
            <w:bottom w:val="none" w:sz="0" w:space="0" w:color="auto"/>
            <w:right w:val="none" w:sz="0" w:space="0" w:color="auto"/>
          </w:divBdr>
        </w:div>
        <w:div w:id="1566642847">
          <w:marLeft w:val="360"/>
          <w:marRight w:val="0"/>
          <w:marTop w:val="200"/>
          <w:marBottom w:val="0"/>
          <w:divBdr>
            <w:top w:val="none" w:sz="0" w:space="0" w:color="auto"/>
            <w:left w:val="none" w:sz="0" w:space="0" w:color="auto"/>
            <w:bottom w:val="none" w:sz="0" w:space="0" w:color="auto"/>
            <w:right w:val="none" w:sz="0" w:space="0" w:color="auto"/>
          </w:divBdr>
        </w:div>
        <w:div w:id="229585536">
          <w:marLeft w:val="360"/>
          <w:marRight w:val="0"/>
          <w:marTop w:val="200"/>
          <w:marBottom w:val="0"/>
          <w:divBdr>
            <w:top w:val="none" w:sz="0" w:space="0" w:color="auto"/>
            <w:left w:val="none" w:sz="0" w:space="0" w:color="auto"/>
            <w:bottom w:val="none" w:sz="0" w:space="0" w:color="auto"/>
            <w:right w:val="none" w:sz="0" w:space="0" w:color="auto"/>
          </w:divBdr>
        </w:div>
        <w:div w:id="1134450139">
          <w:marLeft w:val="360"/>
          <w:marRight w:val="0"/>
          <w:marTop w:val="200"/>
          <w:marBottom w:val="0"/>
          <w:divBdr>
            <w:top w:val="none" w:sz="0" w:space="0" w:color="auto"/>
            <w:left w:val="none" w:sz="0" w:space="0" w:color="auto"/>
            <w:bottom w:val="none" w:sz="0" w:space="0" w:color="auto"/>
            <w:right w:val="none" w:sz="0" w:space="0" w:color="auto"/>
          </w:divBdr>
        </w:div>
        <w:div w:id="2080011509">
          <w:marLeft w:val="360"/>
          <w:marRight w:val="0"/>
          <w:marTop w:val="200"/>
          <w:marBottom w:val="0"/>
          <w:divBdr>
            <w:top w:val="none" w:sz="0" w:space="0" w:color="auto"/>
            <w:left w:val="none" w:sz="0" w:space="0" w:color="auto"/>
            <w:bottom w:val="none" w:sz="0" w:space="0" w:color="auto"/>
            <w:right w:val="none" w:sz="0" w:space="0" w:color="auto"/>
          </w:divBdr>
        </w:div>
        <w:div w:id="868568779">
          <w:marLeft w:val="360"/>
          <w:marRight w:val="0"/>
          <w:marTop w:val="200"/>
          <w:marBottom w:val="0"/>
          <w:divBdr>
            <w:top w:val="none" w:sz="0" w:space="0" w:color="auto"/>
            <w:left w:val="none" w:sz="0" w:space="0" w:color="auto"/>
            <w:bottom w:val="none" w:sz="0" w:space="0" w:color="auto"/>
            <w:right w:val="none" w:sz="0" w:space="0" w:color="auto"/>
          </w:divBdr>
        </w:div>
        <w:div w:id="1186020663">
          <w:marLeft w:val="360"/>
          <w:marRight w:val="0"/>
          <w:marTop w:val="200"/>
          <w:marBottom w:val="0"/>
          <w:divBdr>
            <w:top w:val="none" w:sz="0" w:space="0" w:color="auto"/>
            <w:left w:val="none" w:sz="0" w:space="0" w:color="auto"/>
            <w:bottom w:val="none" w:sz="0" w:space="0" w:color="auto"/>
            <w:right w:val="none" w:sz="0" w:space="0" w:color="auto"/>
          </w:divBdr>
        </w:div>
        <w:div w:id="1946226464">
          <w:marLeft w:val="360"/>
          <w:marRight w:val="0"/>
          <w:marTop w:val="200"/>
          <w:marBottom w:val="0"/>
          <w:divBdr>
            <w:top w:val="none" w:sz="0" w:space="0" w:color="auto"/>
            <w:left w:val="none" w:sz="0" w:space="0" w:color="auto"/>
            <w:bottom w:val="none" w:sz="0" w:space="0" w:color="auto"/>
            <w:right w:val="none" w:sz="0" w:space="0" w:color="auto"/>
          </w:divBdr>
        </w:div>
        <w:div w:id="70675682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774</Words>
  <Characters>4416</Characters>
  <Application>Microsoft Office Word</Application>
  <DocSecurity>0</DocSecurity>
  <Lines>36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2024-01-31T12:10:00Z</dcterms:created>
  <dcterms:modified xsi:type="dcterms:W3CDTF">2024-01-31T13:10:00Z</dcterms:modified>
</cp:coreProperties>
</file>